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8CA20" w14:textId="77777777" w:rsidR="005D07EC" w:rsidRDefault="005D07EC" w:rsidP="00FF48F2">
      <w:pPr>
        <w:spacing w:line="270" w:lineRule="atLeast"/>
        <w:textAlignment w:val="baseline"/>
        <w:rPr>
          <w:rFonts w:ascii="Verdana" w:eastAsia="Times New Roman" w:hAnsi="Verdana" w:cs="Times New Roman"/>
          <w:b/>
          <w:bCs/>
          <w:color w:val="333333"/>
          <w:sz w:val="18"/>
          <w:szCs w:val="18"/>
          <w:bdr w:val="none" w:sz="0" w:space="0" w:color="auto" w:frame="1"/>
          <w:lang w:eastAsia="en-CA"/>
        </w:rPr>
      </w:pPr>
    </w:p>
    <w:p w14:paraId="16BE5CB5" w14:textId="372F1C44" w:rsidR="00780BE8" w:rsidRDefault="00560D0A" w:rsidP="00694935">
      <w:pPr>
        <w:pStyle w:val="Heading1"/>
        <w:rPr>
          <w:bdr w:val="none" w:sz="0" w:space="0" w:color="auto" w:frame="1"/>
          <w:lang w:eastAsia="en-CA"/>
        </w:rPr>
      </w:pPr>
      <w:r w:rsidRPr="00D26F7C">
        <w:rPr>
          <w:bdr w:val="none" w:sz="0" w:space="0" w:color="auto" w:frame="1"/>
          <w:lang w:eastAsia="en-CA"/>
        </w:rPr>
        <w:t>Research Commons</w:t>
      </w:r>
      <w:r w:rsidR="00671CFC" w:rsidRPr="00D26F7C">
        <w:rPr>
          <w:bdr w:val="none" w:sz="0" w:space="0" w:color="auto" w:frame="1"/>
          <w:lang w:eastAsia="en-CA"/>
        </w:rPr>
        <w:t>:</w:t>
      </w:r>
      <w:r w:rsidRPr="00D26F7C">
        <w:rPr>
          <w:bdr w:val="none" w:sz="0" w:space="0" w:color="auto" w:frame="1"/>
          <w:lang w:eastAsia="en-CA"/>
        </w:rPr>
        <w:t xml:space="preserve"> </w:t>
      </w:r>
      <w:r w:rsidR="00FF48F2" w:rsidRPr="00D26F7C">
        <w:rPr>
          <w:bdr w:val="none" w:sz="0" w:space="0" w:color="auto" w:frame="1"/>
          <w:lang w:eastAsia="en-CA"/>
        </w:rPr>
        <w:t xml:space="preserve">Mendeley Citation Management Workshop </w:t>
      </w:r>
    </w:p>
    <w:p w14:paraId="42C4D68C" w14:textId="77777777" w:rsidR="00560D0A" w:rsidRPr="00FF48F2" w:rsidRDefault="00560D0A" w:rsidP="002D0DEE">
      <w:pPr>
        <w:rPr>
          <w:lang w:eastAsia="en-CA"/>
        </w:rPr>
      </w:pPr>
      <w:r w:rsidRPr="00FF48F2">
        <w:rPr>
          <w:lang w:eastAsia="en-CA"/>
        </w:rPr>
        <w:t>If you need to manage large numbers of references and citations as part of your research, teaching or administrative work, citation management tools are for you. These tools provide a simple way to store, organize and retrieve your citations in an effective manner, and can also help you in formatting in-text citations and bibliographies in your work.</w:t>
      </w:r>
    </w:p>
    <w:p w14:paraId="6454101F" w14:textId="15BD884A" w:rsidR="00560D0A" w:rsidRPr="002D0DEE" w:rsidRDefault="00FF48F2" w:rsidP="002D0DEE">
      <w:pPr>
        <w:rPr>
          <w:lang w:eastAsia="en-CA"/>
        </w:rPr>
      </w:pPr>
      <w:r w:rsidRPr="00FF48F2">
        <w:rPr>
          <w:lang w:eastAsia="en-CA"/>
        </w:rPr>
        <w:t>This practical workshop introduces briefly the main concepts of citation management and common tools and gives detailed instru</w:t>
      </w:r>
      <w:r>
        <w:rPr>
          <w:lang w:eastAsia="en-CA"/>
        </w:rPr>
        <w:t>ction for installing and using Mendeley</w:t>
      </w:r>
      <w:r w:rsidRPr="00FF48F2">
        <w:rPr>
          <w:lang w:eastAsia="en-CA"/>
        </w:rPr>
        <w:t>, one of the most popular citation management tools. This workshop gives attendees the</w:t>
      </w:r>
      <w:r w:rsidR="00870085">
        <w:rPr>
          <w:lang w:eastAsia="en-CA"/>
        </w:rPr>
        <w:t xml:space="preserve"> hands-on</w:t>
      </w:r>
      <w:r w:rsidRPr="00FF48F2">
        <w:rPr>
          <w:lang w:eastAsia="en-CA"/>
        </w:rPr>
        <w:t xml:space="preserve"> opportunity to try </w:t>
      </w:r>
      <w:r>
        <w:rPr>
          <w:lang w:eastAsia="en-CA"/>
        </w:rPr>
        <w:t>Mendeley</w:t>
      </w:r>
      <w:r w:rsidRPr="00FF48F2">
        <w:rPr>
          <w:lang w:eastAsia="en-CA"/>
        </w:rPr>
        <w:t xml:space="preserve"> for themselves, with Research Commons staff present to help answer any questions that may arise.</w:t>
      </w:r>
    </w:p>
    <w:p w14:paraId="50107EDD" w14:textId="1FF74CB8" w:rsidR="00560D0A" w:rsidRPr="00780BE8" w:rsidRDefault="00560D0A" w:rsidP="00780BE8">
      <w:pPr>
        <w:pStyle w:val="Heading2"/>
        <w:rPr>
          <w:lang w:eastAsia="en-CA"/>
        </w:rPr>
      </w:pPr>
      <w:r>
        <w:rPr>
          <w:bdr w:val="none" w:sz="0" w:space="0" w:color="auto" w:frame="1"/>
          <w:lang w:eastAsia="en-CA"/>
        </w:rPr>
        <w:t>Learning Objectives</w:t>
      </w:r>
    </w:p>
    <w:p w14:paraId="23DFD6C7" w14:textId="1EA6787C" w:rsidR="00FF48F2" w:rsidRPr="00FF48F2" w:rsidRDefault="00FF48F2" w:rsidP="002D0DEE">
      <w:pPr>
        <w:pStyle w:val="ListParagraph"/>
        <w:numPr>
          <w:ilvl w:val="0"/>
          <w:numId w:val="26"/>
        </w:numPr>
        <w:rPr>
          <w:lang w:eastAsia="en-CA"/>
        </w:rPr>
      </w:pPr>
      <w:r w:rsidRPr="00FF48F2">
        <w:rPr>
          <w:lang w:eastAsia="en-CA"/>
        </w:rPr>
        <w:t xml:space="preserve">Create </w:t>
      </w:r>
      <w:r w:rsidR="00870085">
        <w:rPr>
          <w:lang w:eastAsia="en-CA"/>
        </w:rPr>
        <w:t>a</w:t>
      </w:r>
      <w:r w:rsidR="009F036B">
        <w:rPr>
          <w:lang w:eastAsia="en-CA"/>
        </w:rPr>
        <w:t xml:space="preserve"> reference library</w:t>
      </w:r>
    </w:p>
    <w:p w14:paraId="5D3F58BF" w14:textId="3EA2B359" w:rsidR="00FF48F2" w:rsidRPr="00FF48F2" w:rsidRDefault="00FF48F2" w:rsidP="002D0DEE">
      <w:pPr>
        <w:pStyle w:val="ListParagraph"/>
        <w:numPr>
          <w:ilvl w:val="0"/>
          <w:numId w:val="26"/>
        </w:numPr>
        <w:rPr>
          <w:lang w:eastAsia="en-CA"/>
        </w:rPr>
      </w:pPr>
      <w:r w:rsidRPr="00FF48F2">
        <w:rPr>
          <w:lang w:eastAsia="en-CA"/>
        </w:rPr>
        <w:t>Add the collected references fro</w:t>
      </w:r>
      <w:r w:rsidR="00870085">
        <w:rPr>
          <w:lang w:eastAsia="en-CA"/>
        </w:rPr>
        <w:t>m different information sources</w:t>
      </w:r>
    </w:p>
    <w:p w14:paraId="623C8A06" w14:textId="73CD170D" w:rsidR="00FF48F2" w:rsidRPr="00FF48F2" w:rsidRDefault="00300123" w:rsidP="002D0DEE">
      <w:pPr>
        <w:pStyle w:val="ListParagraph"/>
        <w:numPr>
          <w:ilvl w:val="0"/>
          <w:numId w:val="26"/>
        </w:numPr>
        <w:rPr>
          <w:lang w:eastAsia="en-CA"/>
        </w:rPr>
      </w:pPr>
      <w:r>
        <w:rPr>
          <w:lang w:eastAsia="en-CA"/>
        </w:rPr>
        <w:t xml:space="preserve">Organize, </w:t>
      </w:r>
      <w:r w:rsidR="009F036B">
        <w:rPr>
          <w:lang w:eastAsia="en-CA"/>
        </w:rPr>
        <w:t xml:space="preserve">annotate, rate, </w:t>
      </w:r>
      <w:r>
        <w:rPr>
          <w:lang w:eastAsia="en-CA"/>
        </w:rPr>
        <w:t xml:space="preserve">and </w:t>
      </w:r>
      <w:r w:rsidR="009F036B">
        <w:rPr>
          <w:lang w:eastAsia="en-CA"/>
        </w:rPr>
        <w:t>tag references</w:t>
      </w:r>
    </w:p>
    <w:p w14:paraId="484A74D9" w14:textId="22B81B06" w:rsidR="00FF48F2" w:rsidRDefault="00FF48F2" w:rsidP="002D0DEE">
      <w:pPr>
        <w:pStyle w:val="ListParagraph"/>
        <w:numPr>
          <w:ilvl w:val="0"/>
          <w:numId w:val="26"/>
        </w:numPr>
        <w:rPr>
          <w:lang w:eastAsia="en-CA"/>
        </w:rPr>
      </w:pPr>
      <w:r w:rsidRPr="00FF48F2">
        <w:rPr>
          <w:lang w:eastAsia="en-CA"/>
        </w:rPr>
        <w:t>C</w:t>
      </w:r>
      <w:r w:rsidR="00300123">
        <w:rPr>
          <w:lang w:eastAsia="en-CA"/>
        </w:rPr>
        <w:t>ite and generate bibliographies</w:t>
      </w:r>
    </w:p>
    <w:p w14:paraId="6D8207C3" w14:textId="2A6919D4" w:rsidR="00300123" w:rsidRPr="002D0DEE" w:rsidRDefault="00300123" w:rsidP="00300123">
      <w:pPr>
        <w:pStyle w:val="ListParagraph"/>
        <w:numPr>
          <w:ilvl w:val="0"/>
          <w:numId w:val="26"/>
        </w:numPr>
        <w:rPr>
          <w:lang w:eastAsia="en-CA"/>
        </w:rPr>
      </w:pPr>
      <w:r w:rsidRPr="00FF48F2">
        <w:rPr>
          <w:lang w:eastAsia="en-CA"/>
        </w:rPr>
        <w:t xml:space="preserve">Share references </w:t>
      </w:r>
      <w:r>
        <w:rPr>
          <w:lang w:eastAsia="en-CA"/>
        </w:rPr>
        <w:t>and collaborate with colleagues</w:t>
      </w:r>
    </w:p>
    <w:p w14:paraId="6B718C2F" w14:textId="0EFD5A04" w:rsidR="00560D0A" w:rsidRPr="00671CFC" w:rsidRDefault="00300123" w:rsidP="00780BE8">
      <w:pPr>
        <w:pStyle w:val="Heading2"/>
        <w:rPr>
          <w:lang w:eastAsia="en-CA"/>
        </w:rPr>
      </w:pPr>
      <w:r>
        <w:rPr>
          <w:bdr w:val="none" w:sz="0" w:space="0" w:color="auto" w:frame="1"/>
          <w:lang w:eastAsia="en-CA"/>
        </w:rPr>
        <w:t>Contents</w:t>
      </w:r>
      <w:r w:rsidR="00FF48F2" w:rsidRPr="00FF48F2">
        <w:rPr>
          <w:lang w:eastAsia="en-CA"/>
        </w:rPr>
        <w:t> </w:t>
      </w:r>
    </w:p>
    <w:p w14:paraId="7E1BE1BA" w14:textId="7B01E552" w:rsidR="00560D0A" w:rsidRPr="005F1F8B" w:rsidRDefault="005F1F8B" w:rsidP="002D0DEE">
      <w:pPr>
        <w:pStyle w:val="ListParagraph"/>
        <w:numPr>
          <w:ilvl w:val="0"/>
          <w:numId w:val="27"/>
        </w:numPr>
        <w:rPr>
          <w:rStyle w:val="Hyperlink"/>
          <w:lang w:eastAsia="en-CA"/>
        </w:rPr>
      </w:pPr>
      <w:r>
        <w:rPr>
          <w:lang w:eastAsia="en-CA"/>
        </w:rPr>
        <w:fldChar w:fldCharType="begin"/>
      </w:r>
      <w:r>
        <w:rPr>
          <w:lang w:eastAsia="en-CA"/>
        </w:rPr>
        <w:instrText xml:space="preserve"> HYPERLINK  \l "_Overview_of_Citation" </w:instrText>
      </w:r>
      <w:r>
        <w:rPr>
          <w:lang w:eastAsia="en-CA"/>
        </w:rPr>
      </w:r>
      <w:r>
        <w:rPr>
          <w:lang w:eastAsia="en-CA"/>
        </w:rPr>
        <w:fldChar w:fldCharType="separate"/>
      </w:r>
      <w:r w:rsidR="00FF48F2" w:rsidRPr="005F1F8B">
        <w:rPr>
          <w:rStyle w:val="Hyperlink"/>
          <w:lang w:eastAsia="en-CA"/>
        </w:rPr>
        <w:t>Overview of Citation Management Tool</w:t>
      </w:r>
      <w:r w:rsidR="00870085" w:rsidRPr="005F1F8B">
        <w:rPr>
          <w:rStyle w:val="Hyperlink"/>
          <w:lang w:eastAsia="en-CA"/>
        </w:rPr>
        <w:t>s</w:t>
      </w:r>
      <w:r w:rsidR="00FF48F2" w:rsidRPr="005F1F8B">
        <w:rPr>
          <w:rStyle w:val="Hyperlink"/>
          <w:lang w:eastAsia="en-CA"/>
        </w:rPr>
        <w:t xml:space="preserve"> </w:t>
      </w:r>
    </w:p>
    <w:p w14:paraId="0EAFAA1D" w14:textId="2490755A" w:rsidR="00FF48F2" w:rsidRPr="005F1F8B" w:rsidRDefault="005F1F8B" w:rsidP="002D0DEE">
      <w:pPr>
        <w:pStyle w:val="ListParagraph"/>
        <w:numPr>
          <w:ilvl w:val="0"/>
          <w:numId w:val="27"/>
        </w:numPr>
        <w:rPr>
          <w:rStyle w:val="Hyperlink"/>
          <w:lang w:eastAsia="en-CA"/>
        </w:rPr>
      </w:pPr>
      <w:r>
        <w:rPr>
          <w:lang w:eastAsia="en-CA"/>
        </w:rPr>
        <w:fldChar w:fldCharType="end"/>
      </w:r>
      <w:r>
        <w:rPr>
          <w:lang w:eastAsia="en-CA"/>
        </w:rPr>
        <w:fldChar w:fldCharType="begin"/>
      </w:r>
      <w:r>
        <w:rPr>
          <w:lang w:eastAsia="en-CA"/>
        </w:rPr>
        <w:instrText xml:space="preserve"> HYPERLINK  \l "_Mendeley_Set-up_Tutorial_1" </w:instrText>
      </w:r>
      <w:r>
        <w:rPr>
          <w:lang w:eastAsia="en-CA"/>
        </w:rPr>
      </w:r>
      <w:r>
        <w:rPr>
          <w:lang w:eastAsia="en-CA"/>
        </w:rPr>
        <w:fldChar w:fldCharType="separate"/>
      </w:r>
      <w:r w:rsidR="00870085" w:rsidRPr="005F1F8B">
        <w:rPr>
          <w:rStyle w:val="Hyperlink"/>
          <w:lang w:eastAsia="en-CA"/>
        </w:rPr>
        <w:t>Mendeley</w:t>
      </w:r>
      <w:r w:rsidR="00FF48F2" w:rsidRPr="005F1F8B">
        <w:rPr>
          <w:rStyle w:val="Hyperlink"/>
          <w:lang w:eastAsia="en-CA"/>
        </w:rPr>
        <w:t xml:space="preserve"> </w:t>
      </w:r>
      <w:r w:rsidR="002D0DEE" w:rsidRPr="005F1F8B">
        <w:rPr>
          <w:rStyle w:val="Hyperlink"/>
          <w:lang w:eastAsia="en-CA"/>
        </w:rPr>
        <w:t>Set-up T</w:t>
      </w:r>
      <w:r w:rsidR="00560D0A" w:rsidRPr="005F1F8B">
        <w:rPr>
          <w:rStyle w:val="Hyperlink"/>
          <w:lang w:eastAsia="en-CA"/>
        </w:rPr>
        <w:t>utorial</w:t>
      </w:r>
    </w:p>
    <w:p w14:paraId="041DD2A9" w14:textId="7ED1378C" w:rsidR="003A7FC1" w:rsidRPr="005F1F8B" w:rsidRDefault="005F1F8B" w:rsidP="002D0DEE">
      <w:pPr>
        <w:pStyle w:val="ListParagraph"/>
        <w:numPr>
          <w:ilvl w:val="0"/>
          <w:numId w:val="27"/>
        </w:numPr>
        <w:rPr>
          <w:rStyle w:val="Hyperlink"/>
          <w:lang w:eastAsia="en-CA"/>
        </w:rPr>
      </w:pPr>
      <w:r>
        <w:rPr>
          <w:lang w:eastAsia="en-CA"/>
        </w:rPr>
        <w:fldChar w:fldCharType="end"/>
      </w:r>
      <w:r>
        <w:rPr>
          <w:lang w:eastAsia="en-CA"/>
        </w:rPr>
        <w:fldChar w:fldCharType="begin"/>
      </w:r>
      <w:r>
        <w:rPr>
          <w:lang w:eastAsia="en-CA"/>
        </w:rPr>
        <w:instrText xml:space="preserve"> HYPERLINK  \l "_Adding_References" </w:instrText>
      </w:r>
      <w:r>
        <w:rPr>
          <w:lang w:eastAsia="en-CA"/>
        </w:rPr>
      </w:r>
      <w:r>
        <w:rPr>
          <w:lang w:eastAsia="en-CA"/>
        </w:rPr>
        <w:fldChar w:fldCharType="separate"/>
      </w:r>
      <w:r w:rsidR="00560D0A" w:rsidRPr="005F1F8B">
        <w:rPr>
          <w:rStyle w:val="Hyperlink"/>
          <w:lang w:eastAsia="en-CA"/>
        </w:rPr>
        <w:t xml:space="preserve">Adding </w:t>
      </w:r>
      <w:r w:rsidR="002D0DEE" w:rsidRPr="005F1F8B">
        <w:rPr>
          <w:rStyle w:val="Hyperlink"/>
          <w:lang w:eastAsia="en-CA"/>
        </w:rPr>
        <w:t>R</w:t>
      </w:r>
      <w:r w:rsidR="00560D0A" w:rsidRPr="005F1F8B">
        <w:rPr>
          <w:rStyle w:val="Hyperlink"/>
          <w:lang w:eastAsia="en-CA"/>
        </w:rPr>
        <w:t>eferences</w:t>
      </w:r>
    </w:p>
    <w:p w14:paraId="072752BF" w14:textId="601B4958" w:rsidR="00560D0A" w:rsidRPr="005F1F8B" w:rsidRDefault="005F1F8B" w:rsidP="002D0DEE">
      <w:pPr>
        <w:pStyle w:val="ListParagraph"/>
        <w:numPr>
          <w:ilvl w:val="0"/>
          <w:numId w:val="27"/>
        </w:numPr>
        <w:rPr>
          <w:rStyle w:val="Hyperlink"/>
          <w:lang w:eastAsia="en-CA"/>
        </w:rPr>
      </w:pPr>
      <w:r>
        <w:rPr>
          <w:lang w:eastAsia="en-CA"/>
        </w:rPr>
        <w:fldChar w:fldCharType="end"/>
      </w:r>
      <w:r>
        <w:rPr>
          <w:lang w:eastAsia="en-CA"/>
        </w:rPr>
        <w:fldChar w:fldCharType="begin"/>
      </w:r>
      <w:r>
        <w:rPr>
          <w:lang w:eastAsia="en-CA"/>
        </w:rPr>
        <w:instrText xml:space="preserve"> HYPERLINK  \l "_Managing,_Categorizing,_and" </w:instrText>
      </w:r>
      <w:r>
        <w:rPr>
          <w:lang w:eastAsia="en-CA"/>
        </w:rPr>
      </w:r>
      <w:r>
        <w:rPr>
          <w:lang w:eastAsia="en-CA"/>
        </w:rPr>
        <w:fldChar w:fldCharType="separate"/>
      </w:r>
      <w:r w:rsidR="002D0DEE" w:rsidRPr="005F1F8B">
        <w:rPr>
          <w:rStyle w:val="Hyperlink"/>
          <w:lang w:eastAsia="en-CA"/>
        </w:rPr>
        <w:t>Managing, Categorizing, and Organizing C</w:t>
      </w:r>
      <w:r w:rsidR="00560D0A" w:rsidRPr="005F1F8B">
        <w:rPr>
          <w:rStyle w:val="Hyperlink"/>
          <w:lang w:eastAsia="en-CA"/>
        </w:rPr>
        <w:t>itations</w:t>
      </w:r>
    </w:p>
    <w:p w14:paraId="0A9E2974" w14:textId="11C1FDEE" w:rsidR="00560D0A" w:rsidRPr="005F1F8B" w:rsidRDefault="005F1F8B" w:rsidP="002D0DEE">
      <w:pPr>
        <w:pStyle w:val="ListParagraph"/>
        <w:numPr>
          <w:ilvl w:val="0"/>
          <w:numId w:val="27"/>
        </w:numPr>
        <w:rPr>
          <w:rStyle w:val="Hyperlink"/>
          <w:lang w:eastAsia="en-CA"/>
        </w:rPr>
      </w:pPr>
      <w:r>
        <w:rPr>
          <w:lang w:eastAsia="en-CA"/>
        </w:rPr>
        <w:fldChar w:fldCharType="end"/>
      </w:r>
      <w:r>
        <w:rPr>
          <w:lang w:eastAsia="en-CA"/>
        </w:rPr>
        <w:fldChar w:fldCharType="begin"/>
      </w:r>
      <w:r>
        <w:rPr>
          <w:lang w:eastAsia="en-CA"/>
        </w:rPr>
        <w:instrText xml:space="preserve"> HYPERLINK  \l "_Adding_Citations_and_1" </w:instrText>
      </w:r>
      <w:r>
        <w:rPr>
          <w:lang w:eastAsia="en-CA"/>
        </w:rPr>
      </w:r>
      <w:r>
        <w:rPr>
          <w:lang w:eastAsia="en-CA"/>
        </w:rPr>
        <w:fldChar w:fldCharType="separate"/>
      </w:r>
      <w:r w:rsidRPr="005F1F8B">
        <w:rPr>
          <w:rStyle w:val="Hyperlink"/>
          <w:lang w:eastAsia="en-CA"/>
        </w:rPr>
        <w:t>Adding Citations and Bibliographies</w:t>
      </w:r>
    </w:p>
    <w:p w14:paraId="70A9063A" w14:textId="70A8C7EF" w:rsidR="00560D0A" w:rsidRPr="005F1F8B" w:rsidRDefault="005F1F8B" w:rsidP="002D0DEE">
      <w:pPr>
        <w:pStyle w:val="ListParagraph"/>
        <w:numPr>
          <w:ilvl w:val="0"/>
          <w:numId w:val="27"/>
        </w:numPr>
        <w:rPr>
          <w:rStyle w:val="Hyperlink"/>
          <w:lang w:eastAsia="en-CA"/>
        </w:rPr>
      </w:pPr>
      <w:r>
        <w:rPr>
          <w:lang w:eastAsia="en-CA"/>
        </w:rPr>
        <w:fldChar w:fldCharType="end"/>
      </w:r>
      <w:r>
        <w:rPr>
          <w:lang w:eastAsia="en-CA"/>
        </w:rPr>
        <w:fldChar w:fldCharType="begin"/>
      </w:r>
      <w:r>
        <w:rPr>
          <w:lang w:eastAsia="en-CA"/>
        </w:rPr>
        <w:instrText xml:space="preserve"> HYPERLINK  \l "_Social_Connectivity" </w:instrText>
      </w:r>
      <w:r>
        <w:rPr>
          <w:lang w:eastAsia="en-CA"/>
        </w:rPr>
      </w:r>
      <w:r>
        <w:rPr>
          <w:lang w:eastAsia="en-CA"/>
        </w:rPr>
        <w:fldChar w:fldCharType="separate"/>
      </w:r>
      <w:r w:rsidR="00560D0A" w:rsidRPr="005F1F8B">
        <w:rPr>
          <w:rStyle w:val="Hyperlink"/>
          <w:lang w:eastAsia="en-CA"/>
        </w:rPr>
        <w:t>Social Connectivity</w:t>
      </w:r>
    </w:p>
    <w:p w14:paraId="6CF19EE5" w14:textId="75F03083" w:rsidR="00E83FE9" w:rsidRPr="005F1F8B" w:rsidRDefault="005F1F8B" w:rsidP="00E83FE9">
      <w:pPr>
        <w:pStyle w:val="ListParagraph"/>
        <w:numPr>
          <w:ilvl w:val="0"/>
          <w:numId w:val="27"/>
        </w:numPr>
        <w:rPr>
          <w:rStyle w:val="Hyperlink"/>
          <w:lang w:eastAsia="en-CA"/>
        </w:rPr>
      </w:pPr>
      <w:r>
        <w:rPr>
          <w:lang w:eastAsia="en-CA"/>
        </w:rPr>
        <w:fldChar w:fldCharType="end"/>
      </w:r>
      <w:r>
        <w:rPr>
          <w:lang w:eastAsia="en-CA"/>
        </w:rPr>
        <w:fldChar w:fldCharType="begin"/>
      </w:r>
      <w:r>
        <w:rPr>
          <w:lang w:eastAsia="en-CA"/>
        </w:rPr>
        <w:instrText xml:space="preserve"> HYPERLINK  \l "_Additional_Resources" </w:instrText>
      </w:r>
      <w:r>
        <w:rPr>
          <w:lang w:eastAsia="en-CA"/>
        </w:rPr>
      </w:r>
      <w:r>
        <w:rPr>
          <w:lang w:eastAsia="en-CA"/>
        </w:rPr>
        <w:fldChar w:fldCharType="separate"/>
      </w:r>
      <w:r w:rsidR="00E83FE9" w:rsidRPr="005F1F8B">
        <w:rPr>
          <w:rStyle w:val="Hyperlink"/>
          <w:lang w:eastAsia="en-CA"/>
        </w:rPr>
        <w:t>Additional Resources</w:t>
      </w:r>
    </w:p>
    <w:bookmarkStart w:id="0" w:name="_Overview_of_Citation"/>
    <w:bookmarkEnd w:id="0"/>
    <w:p w14:paraId="04B6FFFD" w14:textId="1479D0FE" w:rsidR="00600FE2" w:rsidRPr="00600FE2" w:rsidRDefault="005F1F8B" w:rsidP="00780BE8">
      <w:pPr>
        <w:pStyle w:val="Heading2"/>
        <w:rPr>
          <w:lang w:eastAsia="en-CA"/>
        </w:rPr>
      </w:pPr>
      <w:r>
        <w:rPr>
          <w:rFonts w:asciiTheme="minorHAnsi" w:eastAsiaTheme="minorHAnsi" w:hAnsiTheme="minorHAnsi" w:cstheme="minorBidi"/>
          <w:color w:val="auto"/>
          <w:sz w:val="22"/>
          <w:szCs w:val="22"/>
          <w:lang w:eastAsia="en-CA"/>
        </w:rPr>
        <w:fldChar w:fldCharType="end"/>
      </w:r>
      <w:r w:rsidR="00600FE2" w:rsidRPr="00600FE2">
        <w:rPr>
          <w:lang w:eastAsia="en-CA"/>
        </w:rPr>
        <w:t>Overview of Citation Management T</w:t>
      </w:r>
      <w:bookmarkStart w:id="1" w:name="_GoBack"/>
      <w:bookmarkEnd w:id="1"/>
      <w:r w:rsidR="00600FE2" w:rsidRPr="00600FE2">
        <w:rPr>
          <w:lang w:eastAsia="en-CA"/>
        </w:rPr>
        <w:t>ools</w:t>
      </w:r>
      <w:r w:rsidR="00780BE8">
        <w:rPr>
          <w:lang w:eastAsia="en-CA"/>
        </w:rPr>
        <w:t xml:space="preserve"> </w:t>
      </w:r>
    </w:p>
    <w:p w14:paraId="7B874BC6" w14:textId="77777777" w:rsidR="00600FE2" w:rsidRPr="00600FE2" w:rsidRDefault="00600FE2" w:rsidP="002D0DEE">
      <w:pPr>
        <w:pStyle w:val="Heading3"/>
        <w:rPr>
          <w:lang w:eastAsia="en-CA"/>
        </w:rPr>
      </w:pPr>
      <w:r w:rsidRPr="00600FE2">
        <w:rPr>
          <w:lang w:eastAsia="en-CA"/>
        </w:rPr>
        <w:t>Why use a citation manager?</w:t>
      </w:r>
    </w:p>
    <w:p w14:paraId="1072D3FB" w14:textId="77777777" w:rsidR="00600FE2" w:rsidRPr="00FF48F2" w:rsidRDefault="00600FE2" w:rsidP="002D0DEE">
      <w:pPr>
        <w:pStyle w:val="ListParagraph"/>
        <w:numPr>
          <w:ilvl w:val="0"/>
          <w:numId w:val="28"/>
        </w:numPr>
        <w:rPr>
          <w:lang w:eastAsia="en-CA"/>
        </w:rPr>
      </w:pPr>
      <w:r w:rsidRPr="00FF48F2">
        <w:rPr>
          <w:lang w:eastAsia="en-CA"/>
        </w:rPr>
        <w:t>Organize and tag citations and documents automatically (fast, accurate and easy).</w:t>
      </w:r>
    </w:p>
    <w:p w14:paraId="203B1123" w14:textId="77777777" w:rsidR="00600FE2" w:rsidRPr="00FF48F2" w:rsidRDefault="00600FE2" w:rsidP="002D0DEE">
      <w:pPr>
        <w:pStyle w:val="ListParagraph"/>
        <w:numPr>
          <w:ilvl w:val="0"/>
          <w:numId w:val="28"/>
        </w:numPr>
        <w:rPr>
          <w:lang w:eastAsia="en-CA"/>
        </w:rPr>
      </w:pPr>
      <w:r w:rsidRPr="00FF48F2">
        <w:rPr>
          <w:lang w:eastAsia="en-CA"/>
        </w:rPr>
        <w:t>Create instant bibliographies in standard formats (APA, Harvard, IEEE,</w:t>
      </w:r>
      <w:r>
        <w:rPr>
          <w:lang w:eastAsia="en-CA"/>
        </w:rPr>
        <w:t xml:space="preserve"> etc.</w:t>
      </w:r>
      <w:r w:rsidRPr="00FF48F2">
        <w:rPr>
          <w:lang w:eastAsia="en-CA"/>
        </w:rPr>
        <w:t>).</w:t>
      </w:r>
    </w:p>
    <w:p w14:paraId="150D3419" w14:textId="77777777" w:rsidR="00600FE2" w:rsidRPr="00FF48F2" w:rsidRDefault="00600FE2" w:rsidP="002D0DEE">
      <w:pPr>
        <w:pStyle w:val="ListParagraph"/>
        <w:numPr>
          <w:ilvl w:val="0"/>
          <w:numId w:val="28"/>
        </w:numPr>
        <w:rPr>
          <w:lang w:eastAsia="en-CA"/>
        </w:rPr>
      </w:pPr>
      <w:r w:rsidRPr="00FF48F2">
        <w:rPr>
          <w:lang w:eastAsia="en-CA"/>
        </w:rPr>
        <w:t>Create personal citation database of articles on your topics (online &amp; offline, exportable).</w:t>
      </w:r>
    </w:p>
    <w:p w14:paraId="36946864" w14:textId="77777777" w:rsidR="00600FE2" w:rsidRPr="00FF48F2" w:rsidRDefault="00600FE2" w:rsidP="002D0DEE">
      <w:pPr>
        <w:pStyle w:val="ListParagraph"/>
        <w:numPr>
          <w:ilvl w:val="0"/>
          <w:numId w:val="28"/>
        </w:numPr>
        <w:rPr>
          <w:lang w:eastAsia="en-CA"/>
        </w:rPr>
      </w:pPr>
      <w:r w:rsidRPr="00FF48F2">
        <w:rPr>
          <w:lang w:eastAsia="en-CA"/>
        </w:rPr>
        <w:t>Format papers with in-text citations and bibliographies in standard formats.</w:t>
      </w:r>
    </w:p>
    <w:p w14:paraId="195B8822" w14:textId="7B60CFEE" w:rsidR="00600FE2" w:rsidRDefault="00600FE2" w:rsidP="002D0DEE">
      <w:pPr>
        <w:pStyle w:val="ListParagraph"/>
        <w:numPr>
          <w:ilvl w:val="0"/>
          <w:numId w:val="28"/>
        </w:numPr>
        <w:rPr>
          <w:lang w:eastAsia="en-CA"/>
        </w:rPr>
      </w:pPr>
      <w:r w:rsidRPr="00FF48F2">
        <w:rPr>
          <w:lang w:eastAsia="en-CA"/>
        </w:rPr>
        <w:t>Share your database of citations/articles with others.</w:t>
      </w:r>
    </w:p>
    <w:p w14:paraId="4C15C756" w14:textId="77777777" w:rsidR="00780BE8" w:rsidRPr="00780BE8" w:rsidRDefault="00780BE8" w:rsidP="00780BE8">
      <w:pPr>
        <w:spacing w:after="0" w:line="270" w:lineRule="atLeast"/>
        <w:ind w:left="1440"/>
        <w:textAlignment w:val="baseline"/>
        <w:rPr>
          <w:rFonts w:ascii="Verdana" w:eastAsia="Times New Roman" w:hAnsi="Verdana" w:cs="Times New Roman"/>
          <w:color w:val="333333"/>
          <w:sz w:val="18"/>
          <w:szCs w:val="18"/>
          <w:lang w:eastAsia="en-CA"/>
        </w:rPr>
      </w:pPr>
    </w:p>
    <w:p w14:paraId="678234B9" w14:textId="4064D2AE" w:rsidR="00600FE2" w:rsidRPr="00600FE2" w:rsidRDefault="00600FE2" w:rsidP="002D0DEE">
      <w:pPr>
        <w:pStyle w:val="Heading3"/>
        <w:rPr>
          <w:lang w:eastAsia="en-CA"/>
        </w:rPr>
      </w:pPr>
      <w:r w:rsidRPr="00600FE2">
        <w:rPr>
          <w:lang w:eastAsia="en-CA"/>
        </w:rPr>
        <w:t>The most c</w:t>
      </w:r>
      <w:r w:rsidR="002D0DEE">
        <w:rPr>
          <w:lang w:eastAsia="en-CA"/>
        </w:rPr>
        <w:t>ommon citation management tools</w:t>
      </w:r>
    </w:p>
    <w:p w14:paraId="092D9C24" w14:textId="0D87B5CF" w:rsidR="00600FE2" w:rsidRPr="00FF48F2" w:rsidRDefault="00600FE2" w:rsidP="002D0DEE">
      <w:pPr>
        <w:pStyle w:val="ListParagraph"/>
        <w:numPr>
          <w:ilvl w:val="0"/>
          <w:numId w:val="29"/>
        </w:numPr>
        <w:rPr>
          <w:lang w:eastAsia="en-CA"/>
        </w:rPr>
      </w:pPr>
      <w:r w:rsidRPr="00FF48F2">
        <w:rPr>
          <w:lang w:eastAsia="en-CA"/>
        </w:rPr>
        <w:t>The most common citat</w:t>
      </w:r>
      <w:r>
        <w:rPr>
          <w:lang w:eastAsia="en-CA"/>
        </w:rPr>
        <w:t xml:space="preserve">ion management </w:t>
      </w:r>
      <w:r w:rsidR="00780BE8">
        <w:rPr>
          <w:lang w:eastAsia="en-CA"/>
        </w:rPr>
        <w:t>tools are:</w:t>
      </w:r>
    </w:p>
    <w:p w14:paraId="35CBB904" w14:textId="1F60EF71" w:rsidR="000760DF" w:rsidRPr="002D0DEE" w:rsidRDefault="000760DF" w:rsidP="002D0DEE">
      <w:pPr>
        <w:pStyle w:val="ListParagraph"/>
        <w:numPr>
          <w:ilvl w:val="1"/>
          <w:numId w:val="29"/>
        </w:numPr>
        <w:rPr>
          <w:lang w:eastAsia="en-CA"/>
        </w:rPr>
      </w:pPr>
      <w:r w:rsidRPr="002D0DEE">
        <w:rPr>
          <w:lang w:eastAsia="en-CA"/>
        </w:rPr>
        <w:t>Mendeley (</w:t>
      </w:r>
      <w:hyperlink r:id="rId8" w:history="1">
        <w:r w:rsidRPr="002D0DEE">
          <w:rPr>
            <w:rStyle w:val="Hyperlink"/>
            <w:rFonts w:eastAsia="Times New Roman" w:cs="Times New Roman"/>
            <w:lang w:eastAsia="en-CA"/>
          </w:rPr>
          <w:t>Free</w:t>
        </w:r>
        <w:r w:rsidRPr="002D0DEE">
          <w:rPr>
            <w:rStyle w:val="Hyperlink"/>
            <w:rFonts w:eastAsia="Times New Roman" w:cs="Times New Roman"/>
            <w:lang w:eastAsia="en-CA"/>
          </w:rPr>
          <w:t xml:space="preserve"> </w:t>
        </w:r>
        <w:r w:rsidR="00780BE8" w:rsidRPr="002D0DEE">
          <w:rPr>
            <w:rStyle w:val="Hyperlink"/>
            <w:rFonts w:eastAsia="Times New Roman" w:cs="Times New Roman"/>
            <w:lang w:eastAsia="en-CA"/>
          </w:rPr>
          <w:t>download</w:t>
        </w:r>
      </w:hyperlink>
      <w:r w:rsidRPr="002D0DEE">
        <w:rPr>
          <w:lang w:eastAsia="en-CA"/>
        </w:rPr>
        <w:t>)</w:t>
      </w:r>
    </w:p>
    <w:p w14:paraId="6385A12C" w14:textId="73CA33A3" w:rsidR="00600FE2" w:rsidRPr="002D0DEE" w:rsidRDefault="00600FE2" w:rsidP="002D0DEE">
      <w:pPr>
        <w:pStyle w:val="ListParagraph"/>
        <w:numPr>
          <w:ilvl w:val="1"/>
          <w:numId w:val="29"/>
        </w:numPr>
        <w:rPr>
          <w:lang w:eastAsia="en-CA"/>
        </w:rPr>
      </w:pPr>
      <w:r w:rsidRPr="002D0DEE">
        <w:rPr>
          <w:lang w:eastAsia="en-CA"/>
        </w:rPr>
        <w:lastRenderedPageBreak/>
        <w:t>Zotero (</w:t>
      </w:r>
      <w:hyperlink r:id="rId9" w:history="1">
        <w:r w:rsidR="00780BE8" w:rsidRPr="002D0DEE">
          <w:rPr>
            <w:rStyle w:val="Hyperlink"/>
            <w:rFonts w:eastAsia="Times New Roman" w:cs="Times New Roman"/>
            <w:lang w:eastAsia="en-CA"/>
          </w:rPr>
          <w:t>Free download</w:t>
        </w:r>
      </w:hyperlink>
      <w:r w:rsidRPr="002D0DEE">
        <w:rPr>
          <w:lang w:eastAsia="en-CA"/>
        </w:rPr>
        <w:t>)</w:t>
      </w:r>
    </w:p>
    <w:p w14:paraId="41D8C326" w14:textId="5F854AE5" w:rsidR="00600FE2" w:rsidRPr="002D0DEE" w:rsidRDefault="00600FE2" w:rsidP="002D0DEE">
      <w:pPr>
        <w:pStyle w:val="ListParagraph"/>
        <w:numPr>
          <w:ilvl w:val="1"/>
          <w:numId w:val="29"/>
        </w:numPr>
        <w:rPr>
          <w:lang w:eastAsia="en-CA"/>
        </w:rPr>
      </w:pPr>
      <w:r w:rsidRPr="002D0DEE">
        <w:rPr>
          <w:lang w:eastAsia="en-CA"/>
        </w:rPr>
        <w:t>RefWorks (</w:t>
      </w:r>
      <w:hyperlink r:id="rId10" w:history="1">
        <w:r w:rsidR="00CC2900" w:rsidRPr="002D0DEE">
          <w:rPr>
            <w:rStyle w:val="Hyperlink"/>
            <w:rFonts w:eastAsia="Times New Roman" w:cs="Times New Roman"/>
            <w:lang w:eastAsia="en-CA"/>
          </w:rPr>
          <w:t>Free download</w:t>
        </w:r>
      </w:hyperlink>
      <w:r w:rsidR="00CC2900" w:rsidRPr="002D0DEE">
        <w:rPr>
          <w:lang w:eastAsia="en-CA"/>
        </w:rPr>
        <w:t xml:space="preserve"> for UBC students, faculty, staff, and alumni)</w:t>
      </w:r>
    </w:p>
    <w:p w14:paraId="1C15C83F" w14:textId="1340F9A1" w:rsidR="002D0DEE" w:rsidRPr="002D0DEE" w:rsidRDefault="002D0DEE" w:rsidP="002D0DEE">
      <w:pPr>
        <w:pStyle w:val="ListParagraph"/>
        <w:numPr>
          <w:ilvl w:val="1"/>
          <w:numId w:val="29"/>
        </w:numPr>
        <w:rPr>
          <w:lang w:eastAsia="en-CA"/>
        </w:rPr>
      </w:pPr>
      <w:r w:rsidRPr="002D0DEE">
        <w:rPr>
          <w:lang w:eastAsia="en-CA"/>
        </w:rPr>
        <w:t xml:space="preserve">EndNote (Must be </w:t>
      </w:r>
      <w:hyperlink r:id="rId11" w:history="1">
        <w:r w:rsidRPr="002D0DEE">
          <w:rPr>
            <w:rStyle w:val="Hyperlink"/>
            <w:rFonts w:eastAsia="Times New Roman" w:cs="Times New Roman"/>
            <w:lang w:eastAsia="en-CA"/>
          </w:rPr>
          <w:t>purchased</w:t>
        </w:r>
      </w:hyperlink>
      <w:r w:rsidRPr="002D0DEE">
        <w:rPr>
          <w:lang w:eastAsia="en-CA"/>
        </w:rPr>
        <w:t xml:space="preserve"> independently</w:t>
      </w:r>
      <w:r>
        <w:rPr>
          <w:lang w:eastAsia="en-CA"/>
        </w:rPr>
        <w:t>)</w:t>
      </w:r>
    </w:p>
    <w:p w14:paraId="76F328A9" w14:textId="2E700FAA" w:rsidR="002D0DEE" w:rsidRDefault="002D0DEE" w:rsidP="002D0DEE">
      <w:pPr>
        <w:pStyle w:val="Heading3"/>
        <w:rPr>
          <w:lang w:eastAsia="en-CA"/>
        </w:rPr>
      </w:pPr>
      <w:r>
        <w:rPr>
          <w:lang w:eastAsia="en-CA"/>
        </w:rPr>
        <w:t>Citation management functions</w:t>
      </w:r>
    </w:p>
    <w:p w14:paraId="71311824" w14:textId="77777777" w:rsidR="004C3C02" w:rsidRDefault="00600FE2" w:rsidP="002D0DEE">
      <w:pPr>
        <w:pStyle w:val="ListParagraph"/>
        <w:numPr>
          <w:ilvl w:val="0"/>
          <w:numId w:val="30"/>
        </w:numPr>
        <w:rPr>
          <w:lang w:eastAsia="en-CA"/>
        </w:rPr>
      </w:pPr>
      <w:r w:rsidRPr="004C3C02">
        <w:rPr>
          <w:lang w:eastAsia="en-CA"/>
        </w:rPr>
        <w:t>Capture and insert references (supported formats and databases)</w:t>
      </w:r>
    </w:p>
    <w:p w14:paraId="37CF7AC7" w14:textId="77777777" w:rsidR="004C3C02" w:rsidRDefault="00600FE2" w:rsidP="002D0DEE">
      <w:pPr>
        <w:pStyle w:val="ListParagraph"/>
        <w:numPr>
          <w:ilvl w:val="0"/>
          <w:numId w:val="30"/>
        </w:numPr>
        <w:rPr>
          <w:lang w:eastAsia="en-CA"/>
        </w:rPr>
      </w:pPr>
      <w:r w:rsidRPr="004C3C02">
        <w:rPr>
          <w:lang w:eastAsia="en-CA"/>
        </w:rPr>
        <w:t>Store and manage references (edit, adding note and attaching capabilities)</w:t>
      </w:r>
    </w:p>
    <w:p w14:paraId="29D1FE60" w14:textId="77777777" w:rsidR="004C3C02" w:rsidRDefault="00600FE2" w:rsidP="002D0DEE">
      <w:pPr>
        <w:pStyle w:val="ListParagraph"/>
        <w:numPr>
          <w:ilvl w:val="0"/>
          <w:numId w:val="30"/>
        </w:numPr>
        <w:rPr>
          <w:lang w:eastAsia="en-CA"/>
        </w:rPr>
      </w:pPr>
      <w:r w:rsidRPr="004C3C02">
        <w:rPr>
          <w:lang w:eastAsia="en-CA"/>
        </w:rPr>
        <w:t>Cite the references (integrated to MS Office, open office, editing)</w:t>
      </w:r>
    </w:p>
    <w:p w14:paraId="1084F4DE" w14:textId="7818840F" w:rsidR="00600FE2" w:rsidRPr="004C3C02" w:rsidRDefault="00600FE2" w:rsidP="002D0DEE">
      <w:pPr>
        <w:pStyle w:val="ListParagraph"/>
        <w:numPr>
          <w:ilvl w:val="0"/>
          <w:numId w:val="30"/>
        </w:numPr>
        <w:rPr>
          <w:lang w:eastAsia="en-CA"/>
        </w:rPr>
      </w:pPr>
      <w:r w:rsidRPr="004C3C02">
        <w:rPr>
          <w:lang w:eastAsia="en-CA"/>
        </w:rPr>
        <w:t>Generates bibliographies (supported styles, editable, updatability)</w:t>
      </w:r>
    </w:p>
    <w:p w14:paraId="0AAFEA6A" w14:textId="77777777" w:rsidR="002D0DEE" w:rsidRDefault="002D0DEE" w:rsidP="00600FE2">
      <w:pPr>
        <w:shd w:val="clear" w:color="auto" w:fill="FFFFFF"/>
        <w:spacing w:after="0" w:line="270" w:lineRule="atLeast"/>
        <w:textAlignment w:val="baseline"/>
        <w:rPr>
          <w:rFonts w:ascii="Verdana" w:eastAsia="Times New Roman" w:hAnsi="Verdana" w:cs="Times New Roman"/>
          <w:b/>
          <w:color w:val="333333"/>
          <w:sz w:val="21"/>
          <w:szCs w:val="18"/>
          <w:lang w:eastAsia="en-CA"/>
        </w:rPr>
      </w:pPr>
    </w:p>
    <w:p w14:paraId="7A363F22" w14:textId="19C0899A" w:rsidR="00600FE2" w:rsidRDefault="002D0DEE" w:rsidP="002D0DEE">
      <w:pPr>
        <w:pStyle w:val="Heading2"/>
        <w:rPr>
          <w:lang w:eastAsia="en-CA"/>
        </w:rPr>
      </w:pPr>
      <w:bookmarkStart w:id="2" w:name="_Mendeley_Set-up_Tutorial"/>
      <w:bookmarkStart w:id="3" w:name="_Mendeley_Set-up_Tutorial_1"/>
      <w:bookmarkEnd w:id="2"/>
      <w:bookmarkEnd w:id="3"/>
      <w:r>
        <w:rPr>
          <w:lang w:eastAsia="en-CA"/>
        </w:rPr>
        <w:t>Mendeley Set-up Tutorial</w:t>
      </w:r>
      <w:r w:rsidR="00600FE2" w:rsidRPr="00FF48F2">
        <w:rPr>
          <w:lang w:eastAsia="en-CA"/>
        </w:rPr>
        <w:t> </w:t>
      </w:r>
    </w:p>
    <w:p w14:paraId="0E20F351" w14:textId="77777777" w:rsidR="00600FE2" w:rsidRPr="002D0DEE" w:rsidRDefault="00600FE2" w:rsidP="002D0DEE">
      <w:pPr>
        <w:pStyle w:val="ListParagraph"/>
        <w:numPr>
          <w:ilvl w:val="0"/>
          <w:numId w:val="33"/>
        </w:numPr>
        <w:rPr>
          <w:rFonts w:eastAsia="Times New Roman" w:cs="Times New Roman"/>
          <w:color w:val="333333"/>
          <w:lang w:eastAsia="en-CA"/>
        </w:rPr>
      </w:pPr>
      <w:r w:rsidRPr="002D0DEE">
        <w:rPr>
          <w:rFonts w:eastAsia="Times New Roman" w:cs="Times New Roman"/>
          <w:color w:val="333333"/>
          <w:lang w:eastAsia="en-CA"/>
        </w:rPr>
        <w:t xml:space="preserve">Go to </w:t>
      </w:r>
      <w:hyperlink r:id="rId12" w:history="1">
        <w:r w:rsidRPr="002D0DEE">
          <w:rPr>
            <w:rStyle w:val="Hyperlink"/>
            <w:rFonts w:eastAsia="Times New Roman" w:cs="Times New Roman"/>
            <w:lang w:eastAsia="en-CA"/>
          </w:rPr>
          <w:t>www.mendeley.com</w:t>
        </w:r>
      </w:hyperlink>
      <w:r w:rsidRPr="002D0DEE">
        <w:rPr>
          <w:rStyle w:val="Hyperlink"/>
          <w:rFonts w:eastAsia="Times New Roman" w:cs="Times New Roman"/>
          <w:u w:val="none"/>
          <w:lang w:eastAsia="en-CA"/>
        </w:rPr>
        <w:t xml:space="preserve">         </w:t>
      </w:r>
      <w:r w:rsidRPr="002D0DEE">
        <w:rPr>
          <w:noProof/>
          <w:lang w:val="en-US" w:eastAsia="zh-CN"/>
        </w:rPr>
        <w:t xml:space="preserve">  </w:t>
      </w:r>
    </w:p>
    <w:p w14:paraId="21231690" w14:textId="663DB78E" w:rsidR="00600FE2" w:rsidRDefault="00600FE2" w:rsidP="002D0DEE">
      <w:pPr>
        <w:pStyle w:val="ListParagraph"/>
        <w:numPr>
          <w:ilvl w:val="0"/>
          <w:numId w:val="33"/>
        </w:numPr>
        <w:rPr>
          <w:rFonts w:eastAsia="Times New Roman" w:cs="Times New Roman"/>
          <w:color w:val="333333"/>
          <w:lang w:eastAsia="en-CA"/>
        </w:rPr>
      </w:pPr>
      <w:r w:rsidRPr="002D0DEE">
        <w:rPr>
          <w:rFonts w:eastAsia="Times New Roman" w:cs="Times New Roman"/>
          <w:color w:val="333333"/>
          <w:lang w:eastAsia="en-CA"/>
        </w:rPr>
        <w:t xml:space="preserve">Click </w:t>
      </w:r>
      <w:r w:rsidR="00633F09">
        <w:rPr>
          <w:rFonts w:eastAsia="Times New Roman" w:cs="Times New Roman"/>
          <w:color w:val="333333"/>
          <w:lang w:eastAsia="en-CA"/>
        </w:rPr>
        <w:t>“Create an account” in the upper right-hand corner and create your free account</w:t>
      </w:r>
    </w:p>
    <w:p w14:paraId="1F3C455D" w14:textId="68B7BA52" w:rsidR="00633F09" w:rsidRPr="002D0DEE" w:rsidRDefault="00633F09" w:rsidP="002D0DEE">
      <w:pPr>
        <w:pStyle w:val="ListParagraph"/>
        <w:numPr>
          <w:ilvl w:val="0"/>
          <w:numId w:val="33"/>
        </w:numPr>
        <w:rPr>
          <w:rFonts w:eastAsia="Times New Roman" w:cs="Times New Roman"/>
          <w:color w:val="333333"/>
          <w:lang w:eastAsia="en-CA"/>
        </w:rPr>
      </w:pPr>
      <w:r>
        <w:rPr>
          <w:rFonts w:eastAsia="Times New Roman" w:cs="Times New Roman"/>
          <w:color w:val="333333"/>
          <w:lang w:eastAsia="en-CA"/>
        </w:rPr>
        <w:t>You will be prompted to download Mendeley onto your computer. Follow the instructions.</w:t>
      </w:r>
    </w:p>
    <w:p w14:paraId="62DF08F5" w14:textId="01A3229E" w:rsidR="00671CFC" w:rsidRPr="002D0DEE" w:rsidRDefault="00600FE2" w:rsidP="002D0DEE">
      <w:pPr>
        <w:pStyle w:val="ListParagraph"/>
        <w:numPr>
          <w:ilvl w:val="0"/>
          <w:numId w:val="33"/>
        </w:numPr>
        <w:rPr>
          <w:rFonts w:eastAsia="Times New Roman" w:cs="Times New Roman"/>
          <w:color w:val="333333"/>
          <w:lang w:eastAsia="en-CA"/>
        </w:rPr>
      </w:pPr>
      <w:r w:rsidRPr="002D0DEE">
        <w:rPr>
          <w:rFonts w:eastAsia="Times New Roman" w:cs="Times New Roman"/>
          <w:color w:val="333333"/>
          <w:lang w:eastAsia="en-CA"/>
        </w:rPr>
        <w:t>Open Mendele</w:t>
      </w:r>
      <w:r w:rsidR="00633F09">
        <w:rPr>
          <w:rFonts w:eastAsia="Times New Roman" w:cs="Times New Roman"/>
          <w:color w:val="333333"/>
          <w:lang w:eastAsia="en-CA"/>
        </w:rPr>
        <w:t>y Desktop, and sign in with your account ID.  This will</w:t>
      </w:r>
      <w:r w:rsidRPr="002D0DEE">
        <w:rPr>
          <w:rFonts w:eastAsia="Times New Roman" w:cs="Times New Roman"/>
          <w:color w:val="333333"/>
          <w:lang w:eastAsia="en-CA"/>
        </w:rPr>
        <w:t xml:space="preserve"> open the desktop window:</w:t>
      </w:r>
      <w:r w:rsidRPr="002D0DEE">
        <w:rPr>
          <w:noProof/>
          <w:lang w:eastAsia="en-CA"/>
        </w:rPr>
        <w:t xml:space="preserve"> </w:t>
      </w:r>
    </w:p>
    <w:p w14:paraId="2167953E" w14:textId="77777777" w:rsidR="00671CFC" w:rsidRDefault="00671CFC" w:rsidP="00671CFC">
      <w:pPr>
        <w:pStyle w:val="ListParagraph"/>
        <w:shd w:val="clear" w:color="auto" w:fill="FFFFFF"/>
        <w:spacing w:after="0" w:line="270" w:lineRule="atLeast"/>
        <w:textAlignment w:val="baseline"/>
        <w:rPr>
          <w:noProof/>
          <w:lang w:eastAsia="en-CA"/>
        </w:rPr>
      </w:pPr>
    </w:p>
    <w:p w14:paraId="1DD53721" w14:textId="77777777" w:rsidR="000760DF" w:rsidRPr="00790245" w:rsidRDefault="000760DF" w:rsidP="00790245">
      <w:pPr>
        <w:shd w:val="clear" w:color="auto" w:fill="FFFFFF"/>
        <w:spacing w:after="0" w:line="270" w:lineRule="atLeast"/>
        <w:jc w:val="center"/>
        <w:textAlignment w:val="baseline"/>
        <w:rPr>
          <w:noProof/>
          <w:lang w:eastAsia="en-CA"/>
        </w:rPr>
      </w:pPr>
      <w:r w:rsidRPr="003A7FC1">
        <w:rPr>
          <w:noProof/>
          <w:lang w:val="en-US"/>
        </w:rPr>
        <w:drawing>
          <wp:inline distT="0" distB="0" distL="0" distR="0" wp14:anchorId="53B58106" wp14:editId="75239AB1">
            <wp:extent cx="4387783" cy="2906438"/>
            <wp:effectExtent l="0" t="0" r="0" b="825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1012" cy="2915201"/>
                    </a:xfrm>
                    <a:prstGeom prst="rect">
                      <a:avLst/>
                    </a:prstGeom>
                    <a:noFill/>
                    <a:ln>
                      <a:noFill/>
                    </a:ln>
                    <a:effectLst/>
                    <a:extLst/>
                  </pic:spPr>
                </pic:pic>
              </a:graphicData>
            </a:graphic>
          </wp:inline>
        </w:drawing>
      </w:r>
    </w:p>
    <w:p w14:paraId="17B0AB08" w14:textId="77777777" w:rsidR="00D26F7C" w:rsidRDefault="00D26F7C">
      <w:pPr>
        <w:rPr>
          <w:rFonts w:ascii="Verdana" w:eastAsia="Times New Roman" w:hAnsi="Verdana" w:cs="Times New Roman"/>
          <w:color w:val="333333"/>
          <w:sz w:val="18"/>
          <w:szCs w:val="18"/>
          <w:lang w:eastAsia="en-CA"/>
        </w:rPr>
      </w:pPr>
      <w:r>
        <w:rPr>
          <w:rFonts w:ascii="Verdana" w:eastAsia="Times New Roman" w:hAnsi="Verdana" w:cs="Times New Roman"/>
          <w:color w:val="333333"/>
          <w:sz w:val="18"/>
          <w:szCs w:val="18"/>
          <w:lang w:eastAsia="en-CA"/>
        </w:rPr>
        <w:br w:type="page"/>
      </w:r>
    </w:p>
    <w:p w14:paraId="6F9E14AA" w14:textId="77777777" w:rsidR="000760DF" w:rsidRPr="00D26F7C" w:rsidRDefault="000760DF" w:rsidP="00633F09">
      <w:pPr>
        <w:pStyle w:val="ListParagraph"/>
        <w:numPr>
          <w:ilvl w:val="0"/>
          <w:numId w:val="33"/>
        </w:numPr>
        <w:rPr>
          <w:lang w:eastAsia="en-CA"/>
        </w:rPr>
      </w:pPr>
      <w:r>
        <w:rPr>
          <w:lang w:eastAsia="en-CA"/>
        </w:rPr>
        <w:lastRenderedPageBreak/>
        <w:t>The Mac window is similar; with different icons at the top that perform the same functions:</w:t>
      </w:r>
    </w:p>
    <w:p w14:paraId="1E8BB7E5" w14:textId="77777777" w:rsidR="000760DF" w:rsidRPr="00790245" w:rsidRDefault="000760DF" w:rsidP="00070548">
      <w:pPr>
        <w:shd w:val="clear" w:color="auto" w:fill="FFFFFF"/>
        <w:spacing w:after="120" w:line="270" w:lineRule="atLeast"/>
        <w:ind w:left="360"/>
        <w:jc w:val="center"/>
        <w:textAlignment w:val="baseline"/>
        <w:rPr>
          <w:rFonts w:ascii="Verdana" w:eastAsia="Times New Roman" w:hAnsi="Verdana" w:cs="Times New Roman"/>
          <w:color w:val="333333"/>
          <w:sz w:val="18"/>
          <w:szCs w:val="18"/>
          <w:lang w:eastAsia="en-CA"/>
        </w:rPr>
      </w:pPr>
      <w:r>
        <w:rPr>
          <w:noProof/>
          <w:lang w:val="en-US"/>
        </w:rPr>
        <w:drawing>
          <wp:inline distT="0" distB="0" distL="0" distR="0" wp14:anchorId="71F27E7F" wp14:editId="7EEBB443">
            <wp:extent cx="6170881" cy="1147313"/>
            <wp:effectExtent l="0" t="0" r="1905" b="0"/>
            <wp:docPr id="1" name="Picture 1" descr="C:\Documents and Settings\mattucci\My Documents\Downloads\Mac_Mendele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ttucci\My Documents\Downloads\Mac_Mendeley co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554" cy="1147252"/>
                    </a:xfrm>
                    <a:prstGeom prst="rect">
                      <a:avLst/>
                    </a:prstGeom>
                    <a:noFill/>
                    <a:ln>
                      <a:noFill/>
                    </a:ln>
                  </pic:spPr>
                </pic:pic>
              </a:graphicData>
            </a:graphic>
          </wp:inline>
        </w:drawing>
      </w:r>
    </w:p>
    <w:p w14:paraId="21138F9F" w14:textId="745D4C01" w:rsidR="00240CE7" w:rsidRPr="00633F09" w:rsidRDefault="003A7FC1" w:rsidP="00633F09">
      <w:pPr>
        <w:pStyle w:val="ListParagraph"/>
        <w:numPr>
          <w:ilvl w:val="0"/>
          <w:numId w:val="33"/>
        </w:numPr>
        <w:rPr>
          <w:lang w:eastAsia="en-CA"/>
        </w:rPr>
      </w:pPr>
      <w:r w:rsidRPr="00600FE2">
        <w:rPr>
          <w:lang w:eastAsia="en-CA"/>
        </w:rPr>
        <w:t>References from a previously used citation management tool can then be imported by following the prompts</w:t>
      </w:r>
      <w:r w:rsidR="00484BF1" w:rsidRPr="00600FE2">
        <w:rPr>
          <w:lang w:eastAsia="en-CA"/>
        </w:rPr>
        <w:t>, or can be added separately.</w:t>
      </w:r>
    </w:p>
    <w:p w14:paraId="067994EA" w14:textId="77777777" w:rsidR="00240CE7" w:rsidRPr="00240CE7" w:rsidRDefault="00240CE7" w:rsidP="00633F09">
      <w:pPr>
        <w:rPr>
          <w:lang w:eastAsia="en-CA"/>
        </w:rPr>
      </w:pPr>
      <w:r w:rsidRPr="00240CE7">
        <w:rPr>
          <w:b/>
          <w:lang w:eastAsia="en-CA"/>
        </w:rPr>
        <w:t xml:space="preserve">TIP: </w:t>
      </w:r>
      <w:r w:rsidRPr="00240CE7">
        <w:rPr>
          <w:lang w:eastAsia="en-CA"/>
        </w:rPr>
        <w:t>There is an existing file titled ‘Getting Started with Mendeley’ that is in the ‘All Documents’ folder.  This file has is a detailed introduction to using Mendeley.</w:t>
      </w:r>
    </w:p>
    <w:p w14:paraId="53F9C262" w14:textId="7A10B44E" w:rsidR="00240CE7" w:rsidRPr="00633F09" w:rsidRDefault="00D26F7C" w:rsidP="00633F09">
      <w:pPr>
        <w:pStyle w:val="Heading2"/>
        <w:rPr>
          <w:lang w:eastAsia="en-CA"/>
        </w:rPr>
      </w:pPr>
      <w:bookmarkStart w:id="4" w:name="_Adding_References"/>
      <w:bookmarkEnd w:id="4"/>
      <w:r>
        <w:rPr>
          <w:lang w:eastAsia="en-CA"/>
        </w:rPr>
        <w:t xml:space="preserve">Adding </w:t>
      </w:r>
      <w:r w:rsidR="002D0DEE">
        <w:rPr>
          <w:lang w:eastAsia="en-CA"/>
        </w:rPr>
        <w:t>R</w:t>
      </w:r>
      <w:r>
        <w:rPr>
          <w:lang w:eastAsia="en-CA"/>
        </w:rPr>
        <w:t xml:space="preserve">eferences </w:t>
      </w:r>
    </w:p>
    <w:p w14:paraId="2FA30876" w14:textId="77777777" w:rsidR="00484BF1" w:rsidRDefault="00484BF1" w:rsidP="00633F09">
      <w:pPr>
        <w:rPr>
          <w:lang w:eastAsia="en-CA"/>
        </w:rPr>
      </w:pPr>
      <w:r w:rsidRPr="00967855">
        <w:rPr>
          <w:lang w:eastAsia="en-CA"/>
        </w:rPr>
        <w:t>References can be added into the library in several different ways:</w:t>
      </w:r>
    </w:p>
    <w:p w14:paraId="3A39BB39" w14:textId="53D05318" w:rsidR="00633F09" w:rsidRPr="00790245" w:rsidRDefault="00633F09" w:rsidP="00633F09">
      <w:pPr>
        <w:pStyle w:val="Heading3"/>
        <w:numPr>
          <w:ilvl w:val="0"/>
          <w:numId w:val="36"/>
        </w:numPr>
        <w:rPr>
          <w:lang w:eastAsia="en-CA"/>
        </w:rPr>
      </w:pPr>
      <w:r>
        <w:rPr>
          <w:lang w:eastAsia="en-CA"/>
        </w:rPr>
        <w:t>Drag and drop PDFs already on your computer</w:t>
      </w:r>
    </w:p>
    <w:p w14:paraId="1C886F0F" w14:textId="75B08F93" w:rsidR="00CD45B9" w:rsidRPr="00790245" w:rsidRDefault="007D5103" w:rsidP="00C76BCC">
      <w:pPr>
        <w:pStyle w:val="ListParagraph"/>
        <w:numPr>
          <w:ilvl w:val="0"/>
          <w:numId w:val="38"/>
        </w:numPr>
        <w:rPr>
          <w:lang w:eastAsia="en-CA"/>
        </w:rPr>
      </w:pPr>
      <w:r w:rsidRPr="00633F09">
        <w:t>References</w:t>
      </w:r>
      <w:r w:rsidR="00633F09">
        <w:rPr>
          <w:lang w:eastAsia="en-CA"/>
        </w:rPr>
        <w:t xml:space="preserve"> can be added by dragging an</w:t>
      </w:r>
      <w:r>
        <w:rPr>
          <w:lang w:eastAsia="en-CA"/>
        </w:rPr>
        <w:t xml:space="preserve"> existing pdf document into the main library space. This will usually automatically gather information such as title, author, date, etc., but sometimes it does not recogni</w:t>
      </w:r>
      <w:r w:rsidR="00CD45B9">
        <w:rPr>
          <w:lang w:eastAsia="en-CA"/>
        </w:rPr>
        <w:t>ze the file, and data must be typed in manually.</w:t>
      </w:r>
      <w:r w:rsidR="0039331C">
        <w:rPr>
          <w:lang w:eastAsia="en-CA"/>
        </w:rPr>
        <w:t xml:space="preserve">  Even if the data is input automatically, it should always be checked for mistakes! Particularly for volume and issue numbers.</w:t>
      </w:r>
      <w:r w:rsidR="00633F09">
        <w:rPr>
          <w:lang w:eastAsia="en-CA"/>
        </w:rPr>
        <w:t xml:space="preserve">  </w:t>
      </w:r>
      <w:r w:rsidR="00633F09" w:rsidRPr="00240CE7">
        <w:rPr>
          <w:lang w:eastAsia="en-CA"/>
        </w:rPr>
        <w:t>This is easily done by double clicking the file to open it within Mendeley, then entering the information in the ‘Details’ pane on the right while the article is visible</w:t>
      </w:r>
      <w:r w:rsidR="00633F09">
        <w:rPr>
          <w:lang w:eastAsia="en-CA"/>
        </w:rPr>
        <w:t>.</w:t>
      </w:r>
    </w:p>
    <w:p w14:paraId="39196446" w14:textId="77777777" w:rsidR="00967855" w:rsidRDefault="00790245" w:rsidP="00D96FA4">
      <w:pPr>
        <w:spacing w:after="0" w:line="270" w:lineRule="atLeast"/>
        <w:jc w:val="center"/>
        <w:textAlignment w:val="baseline"/>
        <w:rPr>
          <w:rFonts w:ascii="Verdana" w:eastAsia="Times New Roman" w:hAnsi="Verdana" w:cs="Times New Roman"/>
          <w:color w:val="333333"/>
          <w:sz w:val="18"/>
          <w:szCs w:val="18"/>
          <w:lang w:eastAsia="en-CA"/>
        </w:rPr>
      </w:pPr>
      <w:r>
        <w:rPr>
          <w:rFonts w:ascii="Verdana" w:eastAsia="Times New Roman" w:hAnsi="Verdana" w:cs="Times New Roman"/>
          <w:noProof/>
          <w:color w:val="333333"/>
          <w:sz w:val="18"/>
          <w:szCs w:val="18"/>
          <w:lang w:val="en-US"/>
        </w:rPr>
        <mc:AlternateContent>
          <mc:Choice Requires="wps">
            <w:drawing>
              <wp:anchor distT="0" distB="0" distL="114300" distR="114300" simplePos="0" relativeHeight="251659264" behindDoc="0" locked="0" layoutInCell="1" allowOverlap="1" wp14:anchorId="336F5E5C" wp14:editId="5283B82D">
                <wp:simplePos x="0" y="0"/>
                <wp:positionH relativeFrom="column">
                  <wp:posOffset>4261603</wp:posOffset>
                </wp:positionH>
                <wp:positionV relativeFrom="paragraph">
                  <wp:posOffset>328905</wp:posOffset>
                </wp:positionV>
                <wp:extent cx="474133" cy="353683"/>
                <wp:effectExtent l="22225" t="0" r="43815" b="43815"/>
                <wp:wrapNone/>
                <wp:docPr id="2" name="Right Arrow 2"/>
                <wp:cNvGraphicFramePr/>
                <a:graphic xmlns:a="http://schemas.openxmlformats.org/drawingml/2006/main">
                  <a:graphicData uri="http://schemas.microsoft.com/office/word/2010/wordprocessingShape">
                    <wps:wsp>
                      <wps:cNvSpPr/>
                      <wps:spPr>
                        <a:xfrm rot="5400000">
                          <a:off x="0" y="0"/>
                          <a:ext cx="474133" cy="353683"/>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C88C" w14:textId="77777777" w:rsidR="001B79FC" w:rsidRDefault="001B79FC" w:rsidP="001B79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6F5E5C"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335.55pt;margin-top:25.9pt;width:37.35pt;height:27.8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" adj="13544" fillcolor="#d99594 [1941]" strokecolor="#943634 [2405]" strokeweight="2pt">
                <v:textbox>
                  <w:txbxContent>
                    <w:p w14:paraId="4956C88C" w14:textId="77777777" w:rsidR="001B79FC" w:rsidRDefault="001B79FC" w:rsidP="001B79FC">
                      <w:pPr>
                        <w:jc w:val="center"/>
                      </w:pPr>
                    </w:p>
                  </w:txbxContent>
                </v:textbox>
              </v:shape>
            </w:pict>
          </mc:Fallback>
        </mc:AlternateContent>
      </w:r>
      <w:r w:rsidR="00CD45B9" w:rsidRPr="00CD45B9">
        <w:rPr>
          <w:rFonts w:ascii="Verdana" w:eastAsia="Times New Roman" w:hAnsi="Verdana" w:cs="Times New Roman"/>
          <w:noProof/>
          <w:color w:val="333333"/>
          <w:sz w:val="18"/>
          <w:szCs w:val="18"/>
          <w:lang w:val="en-US"/>
        </w:rPr>
        <w:drawing>
          <wp:inline distT="0" distB="0" distL="0" distR="0" wp14:anchorId="223D7E80" wp14:editId="2C2ABA69">
            <wp:extent cx="4706477" cy="2769079"/>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6477" cy="2769079"/>
                    </a:xfrm>
                    <a:prstGeom prst="rect">
                      <a:avLst/>
                    </a:prstGeom>
                    <a:noFill/>
                    <a:ln>
                      <a:noFill/>
                    </a:ln>
                    <a:effectLst/>
                    <a:extLst/>
                  </pic:spPr>
                </pic:pic>
              </a:graphicData>
            </a:graphic>
          </wp:inline>
        </w:drawing>
      </w:r>
    </w:p>
    <w:p w14:paraId="1E289265" w14:textId="3D89476D" w:rsidR="00240CE7" w:rsidRPr="00633F09" w:rsidRDefault="00633F09" w:rsidP="00633F09">
      <w:pPr>
        <w:pStyle w:val="Heading3"/>
        <w:numPr>
          <w:ilvl w:val="0"/>
          <w:numId w:val="36"/>
        </w:numPr>
        <w:rPr>
          <w:lang w:eastAsia="en-CA"/>
        </w:rPr>
      </w:pPr>
      <w:r>
        <w:rPr>
          <w:lang w:eastAsia="en-CA"/>
        </w:rPr>
        <w:t>Import references from another citation management database</w:t>
      </w:r>
    </w:p>
    <w:p w14:paraId="51AD78A1" w14:textId="7FAB7F9C" w:rsidR="00967855" w:rsidRDefault="00484BF1" w:rsidP="00C76BCC">
      <w:pPr>
        <w:pStyle w:val="ListParagraph"/>
        <w:numPr>
          <w:ilvl w:val="0"/>
          <w:numId w:val="38"/>
        </w:numPr>
        <w:rPr>
          <w:lang w:eastAsia="en-CA"/>
        </w:rPr>
      </w:pPr>
      <w:r w:rsidRPr="00633F09">
        <w:rPr>
          <w:lang w:eastAsia="en-CA"/>
        </w:rPr>
        <w:t>From the previous database</w:t>
      </w:r>
      <w:r w:rsidR="00633F09">
        <w:rPr>
          <w:lang w:eastAsia="en-CA"/>
        </w:rPr>
        <w:t xml:space="preserve"> (for example, RefWorks, Zotero, or EndNote)</w:t>
      </w:r>
      <w:r w:rsidRPr="00633F09">
        <w:rPr>
          <w:lang w:eastAsia="en-CA"/>
        </w:rPr>
        <w:t xml:space="preserve">, export the references as a file type that Mendeley can read, typically an ‘XML’ </w:t>
      </w:r>
      <w:r w:rsidR="006624A6" w:rsidRPr="00633F09">
        <w:rPr>
          <w:lang w:eastAsia="en-CA"/>
        </w:rPr>
        <w:t xml:space="preserve">or ‘RIS’ </w:t>
      </w:r>
      <w:r w:rsidRPr="00633F09">
        <w:rPr>
          <w:lang w:eastAsia="en-CA"/>
        </w:rPr>
        <w:t xml:space="preserve">file type.  Name the library file </w:t>
      </w:r>
      <w:r w:rsidRPr="00633F09">
        <w:rPr>
          <w:lang w:eastAsia="en-CA"/>
        </w:rPr>
        <w:lastRenderedPageBreak/>
        <w:t xml:space="preserve">and save it to a known location. Then in Mendeley, click </w:t>
      </w:r>
      <w:r w:rsidRPr="00C76BCC">
        <w:rPr>
          <w:b/>
          <w:lang w:eastAsia="en-CA"/>
        </w:rPr>
        <w:t>File &gt; Add Files</w:t>
      </w:r>
      <w:r w:rsidR="00633F09">
        <w:rPr>
          <w:lang w:eastAsia="en-CA"/>
        </w:rPr>
        <w:t xml:space="preserve"> and find the library file, o</w:t>
      </w:r>
      <w:r w:rsidR="00756279" w:rsidRPr="00633F09">
        <w:rPr>
          <w:lang w:eastAsia="en-CA"/>
        </w:rPr>
        <w:t>r simply drag and drop it into your library.</w:t>
      </w:r>
      <w:r w:rsidR="00633F09">
        <w:rPr>
          <w:lang w:eastAsia="en-CA"/>
        </w:rPr>
        <w:t xml:space="preserve">  You can also export your Mendeley</w:t>
      </w:r>
      <w:r w:rsidR="006624A6" w:rsidRPr="00633F09">
        <w:rPr>
          <w:lang w:eastAsia="en-CA"/>
        </w:rPr>
        <w:t xml:space="preserve"> library. Select the files to export (hold </w:t>
      </w:r>
      <w:r w:rsidR="006624A6" w:rsidRPr="00C76BCC">
        <w:rPr>
          <w:b/>
          <w:lang w:eastAsia="en-CA"/>
        </w:rPr>
        <w:t>Ctrl</w:t>
      </w:r>
      <w:r w:rsidR="006624A6" w:rsidRPr="00633F09">
        <w:rPr>
          <w:lang w:eastAsia="en-CA"/>
        </w:rPr>
        <w:t xml:space="preserve"> and click the files), click </w:t>
      </w:r>
      <w:r w:rsidR="006624A6" w:rsidRPr="00C76BCC">
        <w:rPr>
          <w:b/>
          <w:lang w:eastAsia="en-CA"/>
        </w:rPr>
        <w:t>File &gt; Export…</w:t>
      </w:r>
      <w:r w:rsidR="006624A6" w:rsidRPr="00633F09">
        <w:rPr>
          <w:lang w:eastAsia="en-CA"/>
        </w:rPr>
        <w:t>, and choose the file</w:t>
      </w:r>
      <w:r w:rsidR="00633F09">
        <w:rPr>
          <w:lang w:eastAsia="en-CA"/>
        </w:rPr>
        <w:t xml:space="preserve"> </w:t>
      </w:r>
      <w:r w:rsidR="006624A6" w:rsidRPr="00633F09">
        <w:rPr>
          <w:lang w:eastAsia="en-CA"/>
        </w:rPr>
        <w:t>type to export the library as.</w:t>
      </w:r>
    </w:p>
    <w:p w14:paraId="598BFA81" w14:textId="228A0FE8" w:rsidR="00C76BCC" w:rsidRDefault="00633F09" w:rsidP="00C76BCC">
      <w:pPr>
        <w:pStyle w:val="Heading3"/>
        <w:numPr>
          <w:ilvl w:val="0"/>
          <w:numId w:val="36"/>
        </w:numPr>
        <w:rPr>
          <w:lang w:eastAsia="en-CA"/>
        </w:rPr>
      </w:pPr>
      <w:r>
        <w:rPr>
          <w:lang w:eastAsia="en-CA"/>
        </w:rPr>
        <w:t>Scrape reference data from the internet</w:t>
      </w:r>
    </w:p>
    <w:p w14:paraId="2590F34D" w14:textId="20518DF1" w:rsidR="00C76BCC" w:rsidRPr="00C76BCC" w:rsidRDefault="00C76BCC" w:rsidP="00C76BCC">
      <w:pPr>
        <w:rPr>
          <w:lang w:eastAsia="en-CA"/>
        </w:rPr>
      </w:pPr>
      <w:r>
        <w:rPr>
          <w:lang w:eastAsia="en-CA"/>
        </w:rPr>
        <w:t>First, install the Mendeley Web Importer:</w:t>
      </w:r>
    </w:p>
    <w:p w14:paraId="03A3ADF2" w14:textId="5E0740BA" w:rsidR="00967855" w:rsidRPr="00633F09" w:rsidRDefault="006624A6" w:rsidP="00C76BCC">
      <w:pPr>
        <w:pStyle w:val="ListParagraph"/>
        <w:numPr>
          <w:ilvl w:val="0"/>
          <w:numId w:val="38"/>
        </w:numPr>
        <w:rPr>
          <w:lang w:eastAsia="en-CA"/>
        </w:rPr>
      </w:pPr>
      <w:r w:rsidRPr="00633F09">
        <w:rPr>
          <w:lang w:eastAsia="en-CA"/>
        </w:rPr>
        <w:t xml:space="preserve">From the Mendeley Desktop application, click </w:t>
      </w:r>
      <w:r w:rsidRPr="00C76BCC">
        <w:rPr>
          <w:b/>
          <w:lang w:eastAsia="en-CA"/>
        </w:rPr>
        <w:t>Tools</w:t>
      </w:r>
      <w:r w:rsidR="00633F09" w:rsidRPr="00C76BCC">
        <w:rPr>
          <w:b/>
          <w:lang w:eastAsia="en-CA"/>
        </w:rPr>
        <w:t xml:space="preserve"> &gt; Install Web Importer</w:t>
      </w:r>
      <w:r w:rsidR="00633F09">
        <w:rPr>
          <w:lang w:eastAsia="en-CA"/>
        </w:rPr>
        <w:t>.</w:t>
      </w:r>
    </w:p>
    <w:p w14:paraId="3954CAFF" w14:textId="77777777" w:rsidR="006624A6" w:rsidRDefault="00D96FA4" w:rsidP="00441783">
      <w:pPr>
        <w:pStyle w:val="ListParagraph"/>
        <w:spacing w:after="0" w:line="270" w:lineRule="atLeast"/>
        <w:jc w:val="center"/>
        <w:textAlignment w:val="baseline"/>
        <w:rPr>
          <w:rFonts w:ascii="Verdana" w:eastAsia="Times New Roman" w:hAnsi="Verdana" w:cs="Times New Roman"/>
          <w:color w:val="333333"/>
          <w:sz w:val="18"/>
          <w:szCs w:val="18"/>
          <w:lang w:eastAsia="en-CA"/>
        </w:rPr>
      </w:pPr>
      <w:r>
        <w:rPr>
          <w:rFonts w:ascii="Verdana" w:eastAsia="Times New Roman" w:hAnsi="Verdana" w:cs="Times New Roman"/>
          <w:noProof/>
          <w:color w:val="333333"/>
          <w:sz w:val="18"/>
          <w:szCs w:val="18"/>
          <w:lang w:val="en-US"/>
        </w:rPr>
        <mc:AlternateContent>
          <mc:Choice Requires="wps">
            <w:drawing>
              <wp:anchor distT="0" distB="0" distL="114300" distR="114300" simplePos="0" relativeHeight="251661312" behindDoc="0" locked="0" layoutInCell="1" allowOverlap="1" wp14:anchorId="7E3E13AD" wp14:editId="2E85C344">
                <wp:simplePos x="0" y="0"/>
                <wp:positionH relativeFrom="column">
                  <wp:posOffset>2527144</wp:posOffset>
                </wp:positionH>
                <wp:positionV relativeFrom="paragraph">
                  <wp:posOffset>615315</wp:posOffset>
                </wp:positionV>
                <wp:extent cx="353683" cy="225679"/>
                <wp:effectExtent l="0" t="19050" r="46990" b="41275"/>
                <wp:wrapNone/>
                <wp:docPr id="4" name="Right Arrow 4"/>
                <wp:cNvGraphicFramePr/>
                <a:graphic xmlns:a="http://schemas.openxmlformats.org/drawingml/2006/main">
                  <a:graphicData uri="http://schemas.microsoft.com/office/word/2010/wordprocessingShape">
                    <wps:wsp>
                      <wps:cNvSpPr/>
                      <wps:spPr>
                        <a:xfrm>
                          <a:off x="0" y="0"/>
                          <a:ext cx="353683" cy="225679"/>
                        </a:xfrm>
                        <a:prstGeom prst="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721" w14:textId="77777777" w:rsidR="001B79FC" w:rsidRDefault="001B79FC" w:rsidP="001B79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E13AD" id="Right Arrow 4" o:spid="_x0000_s1027" type="#_x0000_t13" style="position:absolute;left:0;text-align:left;margin-left:199pt;margin-top:48.45pt;width:27.8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" adj="14709" fillcolor="#d99594 [1941]" strokecolor="#943634 [2405]" strokeweight="2pt">
                <v:textbox>
                  <w:txbxContent>
                    <w:p w14:paraId="5B896721" w14:textId="77777777" w:rsidR="001B79FC" w:rsidRDefault="001B79FC" w:rsidP="001B79FC">
                      <w:pPr>
                        <w:jc w:val="center"/>
                      </w:pPr>
                    </w:p>
                  </w:txbxContent>
                </v:textbox>
              </v:shape>
            </w:pict>
          </mc:Fallback>
        </mc:AlternateContent>
      </w:r>
      <w:r w:rsidR="006624A6" w:rsidRPr="006624A6">
        <w:rPr>
          <w:rFonts w:ascii="Verdana" w:eastAsia="Times New Roman" w:hAnsi="Verdana" w:cs="Times New Roman"/>
          <w:noProof/>
          <w:color w:val="333333"/>
          <w:sz w:val="18"/>
          <w:szCs w:val="18"/>
          <w:lang w:val="en-US"/>
        </w:rPr>
        <w:drawing>
          <wp:inline distT="0" distB="0" distL="0" distR="0" wp14:anchorId="5CA0E570" wp14:editId="238EDC72">
            <wp:extent cx="2674189" cy="1468612"/>
            <wp:effectExtent l="19050" t="19050" r="12065" b="1778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083" cy="1471300"/>
                    </a:xfrm>
                    <a:prstGeom prst="rect">
                      <a:avLst/>
                    </a:prstGeom>
                    <a:noFill/>
                    <a:ln>
                      <a:solidFill>
                        <a:schemeClr val="tx1"/>
                      </a:solidFill>
                    </a:ln>
                    <a:effectLst/>
                    <a:extLst/>
                  </pic:spPr>
                </pic:pic>
              </a:graphicData>
            </a:graphic>
          </wp:inline>
        </w:drawing>
      </w:r>
    </w:p>
    <w:p w14:paraId="04FC6751" w14:textId="77777777" w:rsidR="00967855" w:rsidRDefault="00967855" w:rsidP="00441783">
      <w:pPr>
        <w:pStyle w:val="ListParagraph"/>
        <w:spacing w:after="0" w:line="270" w:lineRule="atLeast"/>
        <w:jc w:val="center"/>
        <w:textAlignment w:val="baseline"/>
        <w:rPr>
          <w:rFonts w:ascii="Verdana" w:eastAsia="Times New Roman" w:hAnsi="Verdana" w:cs="Times New Roman"/>
          <w:color w:val="333333"/>
          <w:sz w:val="18"/>
          <w:szCs w:val="18"/>
          <w:lang w:eastAsia="en-CA"/>
        </w:rPr>
      </w:pPr>
    </w:p>
    <w:p w14:paraId="651F8051" w14:textId="3524C127" w:rsidR="00967855" w:rsidRPr="00633F09" w:rsidRDefault="00441783" w:rsidP="00C76BCC">
      <w:pPr>
        <w:pStyle w:val="ListParagraph"/>
        <w:numPr>
          <w:ilvl w:val="0"/>
          <w:numId w:val="38"/>
        </w:numPr>
        <w:rPr>
          <w:lang w:eastAsia="en-CA"/>
        </w:rPr>
      </w:pPr>
      <w:r w:rsidRPr="00633F09">
        <w:rPr>
          <w:lang w:eastAsia="en-CA"/>
        </w:rPr>
        <w:t>This will open a link in your browser to install the Web Importer Plugin.  If the browser that is opened is not the preferred browser, open the link in the preferred browser (</w:t>
      </w:r>
      <w:hyperlink r:id="rId17" w:history="1">
        <w:r>
          <w:rPr>
            <w:rStyle w:val="Hyperlink"/>
          </w:rPr>
          <w:t>http://www.mendeley.com/import/</w:t>
        </w:r>
      </w:hyperlink>
      <w:r>
        <w:t xml:space="preserve">). The instructions on the webpage will be specific to the browser.  The Web Importer is a bookmark that will be added to the bookmark toolbar, and every time a reference is added, a popup will appear that will allow the reference to be added to the Mendeley Library.  In order for the Web Importer to work, popups MUST be allowed from </w:t>
      </w:r>
      <w:hyperlink r:id="rId18" w:history="1">
        <w:r w:rsidRPr="00703283">
          <w:rPr>
            <w:rStyle w:val="Hyperlink"/>
          </w:rPr>
          <w:t>www.mendeley.com</w:t>
        </w:r>
      </w:hyperlink>
      <w:r>
        <w:t xml:space="preserve">. To allow pop-ups, click the </w:t>
      </w:r>
      <w:r w:rsidR="00633F09" w:rsidRPr="00C76BCC">
        <w:rPr>
          <w:color w:val="C00000"/>
        </w:rPr>
        <w:t>Pop-up Blocker Tex</w:t>
      </w:r>
      <w:r w:rsidRPr="00C76BCC">
        <w:rPr>
          <w:color w:val="C00000"/>
        </w:rPr>
        <w:t xml:space="preserve">t </w:t>
      </w:r>
      <w:r>
        <w:t>if</w:t>
      </w:r>
      <w:r w:rsidR="00633F09">
        <w:t xml:space="preserve"> it is present in the browser and choose to </w:t>
      </w:r>
      <w:r w:rsidR="00633F09" w:rsidRPr="00C76BCC">
        <w:rPr>
          <w:b/>
        </w:rPr>
        <w:t xml:space="preserve">Always Allow Pop-ups </w:t>
      </w:r>
      <w:r w:rsidR="00694935" w:rsidRPr="00C76BCC">
        <w:rPr>
          <w:b/>
        </w:rPr>
        <w:t>from</w:t>
      </w:r>
      <w:r w:rsidR="00633F09" w:rsidRPr="00C76BCC">
        <w:rPr>
          <w:b/>
        </w:rPr>
        <w:t xml:space="preserve"> This Site</w:t>
      </w:r>
      <w:r w:rsidR="00633F09">
        <w:t>.</w:t>
      </w:r>
    </w:p>
    <w:p w14:paraId="048A96E5" w14:textId="77C68EF3" w:rsidR="0069534E" w:rsidRPr="00633F09" w:rsidRDefault="00633F09" w:rsidP="00633F09">
      <w:pPr>
        <w:rPr>
          <w:lang w:eastAsia="en-CA"/>
        </w:rPr>
      </w:pPr>
      <w:r>
        <w:rPr>
          <w:lang w:eastAsia="en-CA"/>
        </w:rPr>
        <w:t>Now</w:t>
      </w:r>
      <w:r w:rsidR="0069534E" w:rsidRPr="00633F09">
        <w:rPr>
          <w:lang w:eastAsia="en-CA"/>
        </w:rPr>
        <w:t>, references can be a</w:t>
      </w:r>
      <w:r w:rsidR="002A7C13" w:rsidRPr="00633F09">
        <w:rPr>
          <w:lang w:eastAsia="en-CA"/>
        </w:rPr>
        <w:t>dded directly fr</w:t>
      </w:r>
      <w:r w:rsidR="00EB14BB" w:rsidRPr="00633F09">
        <w:rPr>
          <w:lang w:eastAsia="en-CA"/>
        </w:rPr>
        <w:t>om the internet in several ways:</w:t>
      </w:r>
    </w:p>
    <w:p w14:paraId="40D991DF" w14:textId="0F0D1A66" w:rsidR="00EB14BB" w:rsidRPr="00633F09" w:rsidRDefault="00EB14BB" w:rsidP="00633F09">
      <w:pPr>
        <w:pStyle w:val="ListParagraph"/>
        <w:numPr>
          <w:ilvl w:val="0"/>
          <w:numId w:val="37"/>
        </w:numPr>
        <w:rPr>
          <w:lang w:eastAsia="en-CA"/>
        </w:rPr>
      </w:pPr>
      <w:r w:rsidRPr="00633F09">
        <w:rPr>
          <w:b/>
          <w:lang w:eastAsia="en-CA"/>
        </w:rPr>
        <w:t>From search results</w:t>
      </w:r>
      <w:r w:rsidRPr="00633F09">
        <w:rPr>
          <w:lang w:eastAsia="en-CA"/>
        </w:rPr>
        <w:t xml:space="preserve"> – After performing a search using Google Scholar</w:t>
      </w:r>
      <w:r w:rsidR="00756279" w:rsidRPr="00633F09">
        <w:rPr>
          <w:lang w:eastAsia="en-CA"/>
        </w:rPr>
        <w:t>, Summon,</w:t>
      </w:r>
      <w:r w:rsidRPr="00633F09">
        <w:rPr>
          <w:lang w:eastAsia="en-CA"/>
        </w:rPr>
        <w:t xml:space="preserve"> or a journal database such as Web of Knowledge, or </w:t>
      </w:r>
      <w:r w:rsidR="00694935" w:rsidRPr="00633F09">
        <w:rPr>
          <w:lang w:eastAsia="en-CA"/>
        </w:rPr>
        <w:t>PubMed</w:t>
      </w:r>
      <w:r w:rsidRPr="00633F09">
        <w:rPr>
          <w:lang w:eastAsia="en-CA"/>
        </w:rPr>
        <w:t xml:space="preserve">, click the </w:t>
      </w:r>
      <w:r w:rsidRPr="00633F09">
        <w:rPr>
          <w:b/>
          <w:lang w:eastAsia="en-CA"/>
        </w:rPr>
        <w:t>Import to Mendeley</w:t>
      </w:r>
      <w:r w:rsidRPr="00633F09">
        <w:rPr>
          <w:lang w:eastAsia="en-CA"/>
        </w:rPr>
        <w:t xml:space="preserve"> bookmark.  A pop-up window will appear with a list of articles from the search result, and the desired articles can be selected to import to the Mendeley library.  Items with a .pdf </w:t>
      </w:r>
      <w:r w:rsidRPr="00EB14BB">
        <w:rPr>
          <w:noProof/>
          <w:lang w:val="en-US"/>
        </w:rPr>
        <w:drawing>
          <wp:inline distT="0" distB="0" distL="0" distR="0" wp14:anchorId="51F71D5E" wp14:editId="102E6DD4">
            <wp:extent cx="142875" cy="142875"/>
            <wp:effectExtent l="0" t="0" r="9525" b="9525"/>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1" cy="144781"/>
                    </a:xfrm>
                    <a:prstGeom prst="rect">
                      <a:avLst/>
                    </a:prstGeom>
                    <a:noFill/>
                    <a:ln>
                      <a:noFill/>
                    </a:ln>
                    <a:effectLst/>
                    <a:extLst/>
                  </pic:spPr>
                </pic:pic>
              </a:graphicData>
            </a:graphic>
          </wp:inline>
        </w:drawing>
      </w:r>
      <w:r w:rsidR="00326B52" w:rsidRPr="00633F09">
        <w:rPr>
          <w:lang w:eastAsia="en-CA"/>
        </w:rPr>
        <w:t xml:space="preserve"> logo</w:t>
      </w:r>
      <w:r w:rsidRPr="00633F09">
        <w:rPr>
          <w:lang w:eastAsia="en-CA"/>
        </w:rPr>
        <w:t>, will also import the .pdf file to the library.</w:t>
      </w:r>
    </w:p>
    <w:p w14:paraId="75BDF345" w14:textId="77777777" w:rsidR="00326B52" w:rsidRPr="00633F09" w:rsidRDefault="00326B52" w:rsidP="00633F09">
      <w:pPr>
        <w:pStyle w:val="ListParagraph"/>
        <w:numPr>
          <w:ilvl w:val="0"/>
          <w:numId w:val="37"/>
        </w:numPr>
        <w:rPr>
          <w:lang w:eastAsia="en-CA"/>
        </w:rPr>
      </w:pPr>
      <w:r w:rsidRPr="00633F09">
        <w:rPr>
          <w:b/>
          <w:lang w:eastAsia="en-CA"/>
        </w:rPr>
        <w:t>From an abstract</w:t>
      </w:r>
      <w:r w:rsidRPr="00633F09">
        <w:rPr>
          <w:lang w:eastAsia="en-CA"/>
        </w:rPr>
        <w:t xml:space="preserve"> – The same can be done from an article abstract page.</w:t>
      </w:r>
    </w:p>
    <w:p w14:paraId="41F86E7B" w14:textId="77777777" w:rsidR="00633F09" w:rsidRPr="00633F09" w:rsidRDefault="00326B52" w:rsidP="00633F09">
      <w:pPr>
        <w:pStyle w:val="ListParagraph"/>
        <w:numPr>
          <w:ilvl w:val="0"/>
          <w:numId w:val="37"/>
        </w:numPr>
        <w:rPr>
          <w:b/>
          <w:lang w:eastAsia="en-CA"/>
        </w:rPr>
      </w:pPr>
      <w:r w:rsidRPr="00633F09">
        <w:rPr>
          <w:b/>
          <w:lang w:eastAsia="en-CA"/>
        </w:rPr>
        <w:t>From an article .pdf</w:t>
      </w:r>
      <w:r w:rsidRPr="00633F09">
        <w:rPr>
          <w:lang w:eastAsia="en-CA"/>
        </w:rPr>
        <w:t xml:space="preserve"> – If the article opens as a .pdf within the browser, importing the file to Mendeley will also import the .pdf file.</w:t>
      </w:r>
    </w:p>
    <w:p w14:paraId="46848121" w14:textId="77777777" w:rsidR="00633F09" w:rsidRPr="00633F09" w:rsidRDefault="00FF775C" w:rsidP="00633F09">
      <w:pPr>
        <w:pStyle w:val="ListParagraph"/>
        <w:numPr>
          <w:ilvl w:val="1"/>
          <w:numId w:val="37"/>
        </w:numPr>
        <w:rPr>
          <w:b/>
          <w:lang w:eastAsia="en-CA"/>
        </w:rPr>
      </w:pPr>
      <w:r w:rsidRPr="00633F09">
        <w:rPr>
          <w:b/>
          <w:lang w:eastAsia="en-CA"/>
        </w:rPr>
        <w:t>Note</w:t>
      </w:r>
      <w:r>
        <w:rPr>
          <w:lang w:eastAsia="en-CA"/>
        </w:rPr>
        <w:t xml:space="preserve">: If the article is downloaded to the downloads folder and opens in a .pdf viewer, such as Adobe Acrobat, the </w:t>
      </w:r>
      <w:r w:rsidRPr="00633F09">
        <w:rPr>
          <w:b/>
          <w:lang w:eastAsia="en-CA"/>
        </w:rPr>
        <w:t>Import to Mendeley</w:t>
      </w:r>
      <w:r>
        <w:rPr>
          <w:lang w:eastAsia="en-CA"/>
        </w:rPr>
        <w:t xml:space="preserve"> button will not be present, since it only exists on the browser.  In this case the file must be dragged and dropped into the Mendeley library.</w:t>
      </w:r>
    </w:p>
    <w:p w14:paraId="7AE03B3F" w14:textId="79363D4A" w:rsidR="00671CFC" w:rsidRPr="00C76BCC" w:rsidRDefault="00FF775C" w:rsidP="00C76BCC">
      <w:pPr>
        <w:pStyle w:val="ListParagraph"/>
        <w:numPr>
          <w:ilvl w:val="1"/>
          <w:numId w:val="37"/>
        </w:numPr>
        <w:rPr>
          <w:b/>
          <w:lang w:eastAsia="en-CA"/>
        </w:rPr>
      </w:pPr>
      <w:r w:rsidRPr="00633F09">
        <w:rPr>
          <w:b/>
          <w:lang w:eastAsia="en-CA"/>
        </w:rPr>
        <w:t>Take a webpage snapshot</w:t>
      </w:r>
      <w:r w:rsidRPr="00633F09">
        <w:rPr>
          <w:lang w:eastAsia="en-CA"/>
        </w:rPr>
        <w:t xml:space="preserve"> – if you want to save a copy of a webpage you are viewing, as a citation in Mendeley, the importer button can also do this. </w:t>
      </w:r>
    </w:p>
    <w:p w14:paraId="30DA2F4D" w14:textId="38CC3C78" w:rsidR="00C76BCC" w:rsidRPr="00C76BCC" w:rsidRDefault="00C76BCC" w:rsidP="00C76BCC">
      <w:pPr>
        <w:pStyle w:val="Heading3"/>
        <w:numPr>
          <w:ilvl w:val="0"/>
          <w:numId w:val="36"/>
        </w:numPr>
        <w:rPr>
          <w:lang w:eastAsia="en-CA"/>
        </w:rPr>
      </w:pPr>
      <w:r>
        <w:rPr>
          <w:lang w:eastAsia="en-CA"/>
        </w:rPr>
        <w:lastRenderedPageBreak/>
        <w:t>Watch a folder for newly added materials</w:t>
      </w:r>
    </w:p>
    <w:p w14:paraId="02B97280" w14:textId="77777777" w:rsidR="00C76BCC" w:rsidRDefault="00D96FCC" w:rsidP="00C76BCC">
      <w:pPr>
        <w:pStyle w:val="ListParagraph"/>
        <w:numPr>
          <w:ilvl w:val="0"/>
          <w:numId w:val="39"/>
        </w:numPr>
        <w:rPr>
          <w:lang w:eastAsia="en-CA"/>
        </w:rPr>
      </w:pPr>
      <w:r w:rsidRPr="00C76BCC">
        <w:rPr>
          <w:lang w:eastAsia="en-CA"/>
        </w:rPr>
        <w:t xml:space="preserve">Mendeley can be </w:t>
      </w:r>
      <w:r w:rsidR="00C76BCC">
        <w:rPr>
          <w:lang w:eastAsia="en-CA"/>
        </w:rPr>
        <w:t>set up to “watch” a folder on your computer for new files</w:t>
      </w:r>
      <w:r>
        <w:rPr>
          <w:lang w:eastAsia="en-CA"/>
        </w:rPr>
        <w:t xml:space="preserve">.  Any article that is added to the folder will automatically be added to the Mendeley Library.  To 'Watch’ a folder, click </w:t>
      </w:r>
      <w:r w:rsidRPr="00C76BCC">
        <w:rPr>
          <w:b/>
          <w:lang w:eastAsia="en-CA"/>
        </w:rPr>
        <w:t>File</w:t>
      </w:r>
      <w:r>
        <w:rPr>
          <w:lang w:eastAsia="en-CA"/>
        </w:rPr>
        <w:t xml:space="preserve"> &gt; </w:t>
      </w:r>
      <w:r w:rsidRPr="00C76BCC">
        <w:rPr>
          <w:b/>
          <w:lang w:eastAsia="en-CA"/>
        </w:rPr>
        <w:t>Watch Folder…</w:t>
      </w:r>
      <w:r>
        <w:rPr>
          <w:lang w:eastAsia="en-CA"/>
        </w:rPr>
        <w:t xml:space="preserve">, then select the desired folder from the hard drive.  </w:t>
      </w:r>
    </w:p>
    <w:p w14:paraId="4E24EE25" w14:textId="77777777" w:rsidR="00C76BCC" w:rsidRDefault="00D96FCC" w:rsidP="00C76BCC">
      <w:pPr>
        <w:pStyle w:val="ListParagraph"/>
        <w:numPr>
          <w:ilvl w:val="1"/>
          <w:numId w:val="39"/>
        </w:numPr>
        <w:rPr>
          <w:lang w:eastAsia="en-CA"/>
        </w:rPr>
      </w:pPr>
      <w:r>
        <w:rPr>
          <w:lang w:eastAsia="en-CA"/>
        </w:rPr>
        <w:t>Multiple folders can be watched.</w:t>
      </w:r>
      <w:r w:rsidR="006312BA">
        <w:rPr>
          <w:lang w:eastAsia="en-CA"/>
        </w:rPr>
        <w:t xml:space="preserve"> </w:t>
      </w:r>
    </w:p>
    <w:p w14:paraId="51B762CF" w14:textId="79D0EFBC" w:rsidR="00671CFC" w:rsidRPr="00C76BCC" w:rsidRDefault="006312BA" w:rsidP="00C76BCC">
      <w:pPr>
        <w:pStyle w:val="ListParagraph"/>
        <w:numPr>
          <w:ilvl w:val="1"/>
          <w:numId w:val="39"/>
        </w:numPr>
        <w:rPr>
          <w:lang w:eastAsia="en-CA"/>
        </w:rPr>
      </w:pPr>
      <w:r>
        <w:rPr>
          <w:lang w:eastAsia="en-CA"/>
        </w:rPr>
        <w:t>If a recently downloaded file is not in the Mendeley Library, click ‘Sync Library’.</w:t>
      </w:r>
    </w:p>
    <w:p w14:paraId="27FB1FF8" w14:textId="3C62EA7A" w:rsidR="006C0B07" w:rsidRDefault="002D0DEE" w:rsidP="000D1437">
      <w:pPr>
        <w:pStyle w:val="Heading2"/>
        <w:rPr>
          <w:lang w:eastAsia="en-CA"/>
        </w:rPr>
      </w:pPr>
      <w:bookmarkStart w:id="5" w:name="_Managing,_Categorizing,_and"/>
      <w:bookmarkEnd w:id="5"/>
      <w:r w:rsidRPr="002D0DEE">
        <w:rPr>
          <w:lang w:eastAsia="en-CA"/>
        </w:rPr>
        <w:t>Managing, Categorizing, and Organizing Citations</w:t>
      </w:r>
    </w:p>
    <w:p w14:paraId="39CA1194" w14:textId="44FBD475" w:rsidR="000D1437" w:rsidRPr="000D1437" w:rsidRDefault="000D1437" w:rsidP="000D1437">
      <w:pPr>
        <w:pStyle w:val="Heading3"/>
        <w:rPr>
          <w:lang w:eastAsia="en-CA"/>
        </w:rPr>
      </w:pPr>
      <w:r>
        <w:rPr>
          <w:lang w:eastAsia="en-CA"/>
        </w:rPr>
        <w:t>Sorting articles</w:t>
      </w:r>
    </w:p>
    <w:p w14:paraId="4D3A9EEB" w14:textId="371B6498" w:rsidR="000D1437" w:rsidRDefault="006C0B07" w:rsidP="000D1437">
      <w:pPr>
        <w:pStyle w:val="ListParagraph"/>
        <w:numPr>
          <w:ilvl w:val="0"/>
          <w:numId w:val="40"/>
        </w:numPr>
        <w:rPr>
          <w:lang w:eastAsia="en-CA"/>
        </w:rPr>
      </w:pPr>
      <w:r w:rsidRPr="00967855">
        <w:rPr>
          <w:lang w:eastAsia="en-CA"/>
        </w:rPr>
        <w:t xml:space="preserve">Articles can be </w:t>
      </w:r>
      <w:r w:rsidR="000D1437">
        <w:rPr>
          <w:lang w:eastAsia="en-CA"/>
        </w:rPr>
        <w:t>sorted</w:t>
      </w:r>
      <w:r>
        <w:rPr>
          <w:lang w:eastAsia="en-CA"/>
        </w:rPr>
        <w:t xml:space="preserve"> from the Library view in a couple different ways.  </w:t>
      </w:r>
    </w:p>
    <w:p w14:paraId="158ED92D" w14:textId="77777777" w:rsidR="000D1437" w:rsidRDefault="000D1437" w:rsidP="000D1437">
      <w:pPr>
        <w:pStyle w:val="ListParagraph"/>
        <w:numPr>
          <w:ilvl w:val="1"/>
          <w:numId w:val="40"/>
        </w:numPr>
        <w:rPr>
          <w:lang w:eastAsia="en-CA"/>
        </w:rPr>
      </w:pPr>
      <w:r>
        <w:rPr>
          <w:b/>
          <w:lang w:eastAsia="en-CA"/>
        </w:rPr>
        <w:t xml:space="preserve">Favourites: </w:t>
      </w:r>
      <w:r w:rsidR="006C0B07">
        <w:rPr>
          <w:lang w:eastAsia="en-CA"/>
        </w:rPr>
        <w:t xml:space="preserve">Clicking the shadowed star beside an article will highlight the star in yellow, and add the article to the Favourites folder (clicking the star again will remove it).  </w:t>
      </w:r>
    </w:p>
    <w:p w14:paraId="3B4EA638" w14:textId="77777777" w:rsidR="000D1437" w:rsidRDefault="000D1437" w:rsidP="000D1437">
      <w:pPr>
        <w:pStyle w:val="ListParagraph"/>
        <w:numPr>
          <w:ilvl w:val="1"/>
          <w:numId w:val="40"/>
        </w:numPr>
        <w:rPr>
          <w:lang w:eastAsia="en-CA"/>
        </w:rPr>
      </w:pPr>
      <w:r>
        <w:rPr>
          <w:b/>
          <w:lang w:eastAsia="en-CA"/>
        </w:rPr>
        <w:t xml:space="preserve">Unread items: </w:t>
      </w:r>
      <w:r w:rsidR="006C0B07">
        <w:rPr>
          <w:lang w:eastAsia="en-CA"/>
        </w:rPr>
        <w:t xml:space="preserve">The green dot to the left of an article means an article has not been read yet; this is the default setting for new articles added to the library.  After an article has been opened, the green dot will disappear (it can be toggled between </w:t>
      </w:r>
      <w:r w:rsidR="006312BA">
        <w:rPr>
          <w:lang w:eastAsia="en-CA"/>
        </w:rPr>
        <w:t>‘</w:t>
      </w:r>
      <w:r w:rsidR="006C0B07">
        <w:rPr>
          <w:lang w:eastAsia="en-CA"/>
        </w:rPr>
        <w:t>read</w:t>
      </w:r>
      <w:r w:rsidR="006312BA">
        <w:rPr>
          <w:lang w:eastAsia="en-CA"/>
        </w:rPr>
        <w:t>’</w:t>
      </w:r>
      <w:r w:rsidR="006C0B07">
        <w:rPr>
          <w:lang w:eastAsia="en-CA"/>
        </w:rPr>
        <w:t xml:space="preserve"> and </w:t>
      </w:r>
      <w:r w:rsidR="006312BA">
        <w:rPr>
          <w:lang w:eastAsia="en-CA"/>
        </w:rPr>
        <w:t>‘</w:t>
      </w:r>
      <w:r w:rsidR="006C0B07">
        <w:rPr>
          <w:lang w:eastAsia="en-CA"/>
        </w:rPr>
        <w:t>unread</w:t>
      </w:r>
      <w:r w:rsidR="006312BA">
        <w:rPr>
          <w:lang w:eastAsia="en-CA"/>
        </w:rPr>
        <w:t>’</w:t>
      </w:r>
      <w:r w:rsidR="006C0B07">
        <w:rPr>
          <w:lang w:eastAsia="en-CA"/>
        </w:rPr>
        <w:t xml:space="preserve"> by clicking the dot).  </w:t>
      </w:r>
    </w:p>
    <w:p w14:paraId="5246C2BB" w14:textId="56BB3A78" w:rsidR="005D7D69" w:rsidRPr="000D1437" w:rsidRDefault="006C0B07" w:rsidP="000D1437">
      <w:pPr>
        <w:pStyle w:val="ListParagraph"/>
        <w:numPr>
          <w:ilvl w:val="1"/>
          <w:numId w:val="40"/>
        </w:numPr>
        <w:rPr>
          <w:lang w:eastAsia="en-CA"/>
        </w:rPr>
      </w:pPr>
      <w:r>
        <w:rPr>
          <w:lang w:eastAsia="en-CA"/>
        </w:rPr>
        <w:t xml:space="preserve">The library can be </w:t>
      </w:r>
      <w:r w:rsidR="000D1437">
        <w:rPr>
          <w:lang w:eastAsia="en-CA"/>
        </w:rPr>
        <w:t>sorted</w:t>
      </w:r>
      <w:r w:rsidR="008E7066">
        <w:rPr>
          <w:lang w:eastAsia="en-CA"/>
        </w:rPr>
        <w:t xml:space="preserve"> by favourites, read/unread,</w:t>
      </w:r>
      <w:r w:rsidR="00070548">
        <w:rPr>
          <w:lang w:eastAsia="en-CA"/>
        </w:rPr>
        <w:t xml:space="preserve"> attachment,</w:t>
      </w:r>
      <w:r w:rsidR="008E7066">
        <w:rPr>
          <w:lang w:eastAsia="en-CA"/>
        </w:rPr>
        <w:t xml:space="preserve"> author name, title, etc. by clicking the respective heading at the top of the library.</w:t>
      </w:r>
      <w:r w:rsidR="000626FA" w:rsidRPr="000626FA">
        <w:rPr>
          <w:lang w:eastAsia="en-CA"/>
        </w:rPr>
        <w:t xml:space="preserve"> </w:t>
      </w:r>
    </w:p>
    <w:p w14:paraId="7FA95EF0" w14:textId="77777777" w:rsidR="00967855" w:rsidRDefault="00671CFC" w:rsidP="005D7D69">
      <w:pPr>
        <w:pStyle w:val="ListParagraph"/>
        <w:spacing w:after="0" w:line="270" w:lineRule="atLeast"/>
        <w:jc w:val="center"/>
        <w:textAlignment w:val="baseline"/>
        <w:rPr>
          <w:rFonts w:ascii="Verdana" w:eastAsia="Times New Roman" w:hAnsi="Verdana" w:cs="Times New Roman"/>
          <w:color w:val="333333"/>
          <w:sz w:val="18"/>
          <w:szCs w:val="18"/>
          <w:lang w:eastAsia="en-CA"/>
        </w:rPr>
      </w:pPr>
      <w:r w:rsidRPr="006C0B07">
        <w:rPr>
          <w:rFonts w:ascii="Verdana" w:eastAsia="Times New Roman" w:hAnsi="Verdana" w:cs="Times New Roman"/>
          <w:noProof/>
          <w:color w:val="333333"/>
          <w:sz w:val="18"/>
          <w:szCs w:val="18"/>
          <w:lang w:val="en-US"/>
        </w:rPr>
        <w:drawing>
          <wp:inline distT="0" distB="0" distL="0" distR="0" wp14:anchorId="603806DA" wp14:editId="606BB2CF">
            <wp:extent cx="3867461" cy="491696"/>
            <wp:effectExtent l="19050" t="19050" r="19050" b="22860"/>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7513" cy="499331"/>
                    </a:xfrm>
                    <a:prstGeom prst="rect">
                      <a:avLst/>
                    </a:prstGeom>
                    <a:noFill/>
                    <a:ln w="12700">
                      <a:solidFill>
                        <a:schemeClr val="tx1"/>
                      </a:solidFill>
                    </a:ln>
                    <a:effectLst/>
                    <a:extLst/>
                  </pic:spPr>
                </pic:pic>
              </a:graphicData>
            </a:graphic>
          </wp:inline>
        </w:drawing>
      </w:r>
    </w:p>
    <w:p w14:paraId="1FAC29AE" w14:textId="77777777" w:rsidR="005D7D69" w:rsidRPr="00671CFC" w:rsidRDefault="005D7D69" w:rsidP="00671CFC">
      <w:pPr>
        <w:pStyle w:val="ListParagraph"/>
        <w:spacing w:after="0" w:line="270" w:lineRule="atLeast"/>
        <w:jc w:val="right"/>
        <w:textAlignment w:val="baseline"/>
        <w:rPr>
          <w:rFonts w:ascii="Verdana" w:eastAsia="Times New Roman" w:hAnsi="Verdana" w:cs="Times New Roman"/>
          <w:color w:val="333333"/>
          <w:sz w:val="18"/>
          <w:szCs w:val="18"/>
          <w:lang w:eastAsia="en-CA"/>
        </w:rPr>
      </w:pPr>
    </w:p>
    <w:p w14:paraId="109363AF" w14:textId="47928731" w:rsidR="000D1437" w:rsidRDefault="000D1437" w:rsidP="000D1437">
      <w:pPr>
        <w:pStyle w:val="Heading3"/>
        <w:rPr>
          <w:lang w:eastAsia="en-CA"/>
        </w:rPr>
      </w:pPr>
      <w:r>
        <w:rPr>
          <w:lang w:eastAsia="en-CA"/>
        </w:rPr>
        <w:t>Online accessibility</w:t>
      </w:r>
    </w:p>
    <w:p w14:paraId="38DED15D" w14:textId="77777777" w:rsidR="000D1437" w:rsidRDefault="000626FA" w:rsidP="000D1437">
      <w:pPr>
        <w:pStyle w:val="ListParagraph"/>
        <w:numPr>
          <w:ilvl w:val="0"/>
          <w:numId w:val="41"/>
        </w:numPr>
        <w:rPr>
          <w:lang w:eastAsia="en-CA"/>
        </w:rPr>
      </w:pPr>
      <w:r w:rsidRPr="00967855">
        <w:rPr>
          <w:lang w:eastAsia="en-CA"/>
        </w:rPr>
        <w:t>The Mendeley Library can be accessed and managed entirely online</w:t>
      </w:r>
      <w:r w:rsidR="000D1437">
        <w:rPr>
          <w:lang w:eastAsia="en-CA"/>
        </w:rPr>
        <w:t>, by logging into your</w:t>
      </w:r>
      <w:r w:rsidRPr="0039331C">
        <w:rPr>
          <w:lang w:eastAsia="en-CA"/>
        </w:rPr>
        <w:t xml:space="preserve"> account</w:t>
      </w:r>
      <w:r w:rsidR="006312BA">
        <w:rPr>
          <w:lang w:eastAsia="en-CA"/>
        </w:rPr>
        <w:t xml:space="preserve"> on the Mendeley website</w:t>
      </w:r>
      <w:r w:rsidRPr="0039331C">
        <w:rPr>
          <w:lang w:eastAsia="en-CA"/>
        </w:rPr>
        <w:t xml:space="preserve">.  </w:t>
      </w:r>
    </w:p>
    <w:p w14:paraId="4C652A54" w14:textId="72E24A65" w:rsidR="005D7D69" w:rsidRPr="000D1437" w:rsidRDefault="000626FA" w:rsidP="000D1437">
      <w:pPr>
        <w:pStyle w:val="ListParagraph"/>
        <w:numPr>
          <w:ilvl w:val="0"/>
          <w:numId w:val="41"/>
        </w:numPr>
        <w:rPr>
          <w:lang w:eastAsia="en-CA"/>
        </w:rPr>
      </w:pPr>
      <w:r w:rsidRPr="0039331C">
        <w:rPr>
          <w:lang w:eastAsia="en-CA"/>
        </w:rPr>
        <w:t xml:space="preserve">If changes are made or articles are added to the library, the </w:t>
      </w:r>
      <w:r w:rsidRPr="000D1437">
        <w:rPr>
          <w:b/>
          <w:lang w:eastAsia="en-CA"/>
        </w:rPr>
        <w:t>Sync Library</w:t>
      </w:r>
      <w:r w:rsidRPr="0039331C">
        <w:rPr>
          <w:lang w:eastAsia="en-CA"/>
        </w:rPr>
        <w:t xml:space="preserve"> on the taskbar of Mendeley Desktop will synchronize the contents to the most up-to-date library</w:t>
      </w:r>
      <w:r w:rsidR="0039331C" w:rsidRPr="0039331C">
        <w:rPr>
          <w:lang w:eastAsia="en-CA"/>
        </w:rPr>
        <w:t>.  This is useful if references are managed from several computers.</w:t>
      </w:r>
    </w:p>
    <w:p w14:paraId="06F747BD" w14:textId="67BEFAC3" w:rsidR="000D1437" w:rsidRDefault="00967855" w:rsidP="000D1437">
      <w:pPr>
        <w:pStyle w:val="Heading3"/>
        <w:rPr>
          <w:lang w:eastAsia="en-CA"/>
        </w:rPr>
      </w:pPr>
      <w:r w:rsidRPr="00967855">
        <w:rPr>
          <w:lang w:eastAsia="en-CA"/>
        </w:rPr>
        <w:t>Filter</w:t>
      </w:r>
      <w:r w:rsidR="000D1437">
        <w:rPr>
          <w:lang w:eastAsia="en-CA"/>
        </w:rPr>
        <w:t>s</w:t>
      </w:r>
    </w:p>
    <w:p w14:paraId="6015B9B2" w14:textId="5787C692" w:rsidR="00967855" w:rsidRPr="00D26F7C" w:rsidRDefault="00D868F7" w:rsidP="000D1437">
      <w:pPr>
        <w:pStyle w:val="ListParagraph"/>
        <w:numPr>
          <w:ilvl w:val="0"/>
          <w:numId w:val="42"/>
        </w:numPr>
        <w:rPr>
          <w:lang w:eastAsia="en-CA"/>
        </w:rPr>
      </w:pPr>
      <w:r>
        <w:rPr>
          <w:lang w:eastAsia="en-CA"/>
        </w:rPr>
        <w:t>On the left pane, below the My Library</w:t>
      </w:r>
      <w:r w:rsidR="0024098E">
        <w:rPr>
          <w:lang w:eastAsia="en-CA"/>
        </w:rPr>
        <w:t xml:space="preserve"> window, is a F</w:t>
      </w:r>
      <w:r>
        <w:rPr>
          <w:lang w:eastAsia="en-CA"/>
        </w:rPr>
        <w:t xml:space="preserve">ilter </w:t>
      </w:r>
      <w:r w:rsidR="0024098E">
        <w:rPr>
          <w:lang w:eastAsia="en-CA"/>
        </w:rPr>
        <w:t xml:space="preserve">button </w:t>
      </w:r>
      <w:r w:rsidR="0024098E" w:rsidRPr="0024098E">
        <w:rPr>
          <w:noProof/>
          <w:lang w:val="en-US"/>
        </w:rPr>
        <w:drawing>
          <wp:inline distT="0" distB="0" distL="0" distR="0" wp14:anchorId="1EB79255" wp14:editId="03758646">
            <wp:extent cx="232195" cy="163902"/>
            <wp:effectExtent l="0" t="0" r="0" b="7620"/>
            <wp:docPr id="10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320" cy="163990"/>
                    </a:xfrm>
                    <a:prstGeom prst="rect">
                      <a:avLst/>
                    </a:prstGeom>
                    <a:noFill/>
                    <a:ln>
                      <a:noFill/>
                    </a:ln>
                    <a:effectLst/>
                    <a:extLst/>
                  </pic:spPr>
                </pic:pic>
              </a:graphicData>
            </a:graphic>
          </wp:inline>
        </w:drawing>
      </w:r>
      <w:r>
        <w:rPr>
          <w:lang w:eastAsia="en-CA"/>
        </w:rPr>
        <w:t xml:space="preserve">, </w:t>
      </w:r>
      <w:r w:rsidR="0024098E">
        <w:rPr>
          <w:lang w:eastAsia="en-CA"/>
        </w:rPr>
        <w:t>which opens a filter window that</w:t>
      </w:r>
      <w:r>
        <w:rPr>
          <w:lang w:eastAsia="en-CA"/>
        </w:rPr>
        <w:t xml:space="preserve"> allows the library to be filtered by Author’s Keywords, Author, Tags, and Publications (Journal).</w:t>
      </w:r>
    </w:p>
    <w:p w14:paraId="3C81D20F" w14:textId="77777777" w:rsidR="00967855" w:rsidRPr="00D26F7C" w:rsidRDefault="00D868F7" w:rsidP="00D26F7C">
      <w:pPr>
        <w:pStyle w:val="ListParagraph"/>
        <w:spacing w:before="120" w:after="120" w:line="270" w:lineRule="atLeast"/>
        <w:jc w:val="center"/>
        <w:textAlignment w:val="baseline"/>
        <w:rPr>
          <w:rFonts w:ascii="Verdana" w:eastAsia="Times New Roman" w:hAnsi="Verdana" w:cs="Times New Roman"/>
          <w:color w:val="333333"/>
          <w:sz w:val="18"/>
          <w:szCs w:val="18"/>
          <w:lang w:eastAsia="en-CA"/>
        </w:rPr>
      </w:pPr>
      <w:r w:rsidRPr="00D868F7">
        <w:rPr>
          <w:rFonts w:ascii="Verdana" w:eastAsia="Times New Roman" w:hAnsi="Verdana" w:cs="Times New Roman"/>
          <w:noProof/>
          <w:color w:val="333333"/>
          <w:sz w:val="18"/>
          <w:szCs w:val="18"/>
          <w:lang w:val="en-US"/>
        </w:rPr>
        <w:drawing>
          <wp:inline distT="0" distB="0" distL="0" distR="0" wp14:anchorId="4EACD22B" wp14:editId="570791F0">
            <wp:extent cx="2174106" cy="743991"/>
            <wp:effectExtent l="0" t="0" r="0" b="0"/>
            <wp:docPr id="10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4106" cy="74399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B644E9B" w14:textId="5B0E6D5C" w:rsidR="00F27A58" w:rsidRPr="000D1437" w:rsidRDefault="00D868F7" w:rsidP="000D1437">
      <w:pPr>
        <w:pStyle w:val="ListParagraph"/>
        <w:numPr>
          <w:ilvl w:val="0"/>
          <w:numId w:val="42"/>
        </w:numPr>
        <w:rPr>
          <w:lang w:eastAsia="en-CA"/>
        </w:rPr>
      </w:pPr>
      <w:r w:rsidRPr="000D1437">
        <w:rPr>
          <w:lang w:eastAsia="en-CA"/>
        </w:rPr>
        <w:t xml:space="preserve">Similar items (Authors, Tags, etc.) can be merged to a single desired entry. For </w:t>
      </w:r>
      <w:r w:rsidR="00694935" w:rsidRPr="000D1437">
        <w:rPr>
          <w:lang w:eastAsia="en-CA"/>
        </w:rPr>
        <w:t>example,</w:t>
      </w:r>
      <w:r w:rsidRPr="000D1437">
        <w:rPr>
          <w:lang w:eastAsia="en-CA"/>
        </w:rPr>
        <w:t xml:space="preserve"> if the tags ‘</w:t>
      </w:r>
      <w:r w:rsidRPr="000D1437">
        <w:rPr>
          <w:i/>
          <w:lang w:eastAsia="en-CA"/>
        </w:rPr>
        <w:t>Methods’</w:t>
      </w:r>
      <w:r w:rsidRPr="000D1437">
        <w:rPr>
          <w:lang w:eastAsia="en-CA"/>
        </w:rPr>
        <w:t xml:space="preserve"> and ‘</w:t>
      </w:r>
      <w:r w:rsidRPr="000D1437">
        <w:rPr>
          <w:i/>
          <w:lang w:eastAsia="en-CA"/>
        </w:rPr>
        <w:t>Steps’</w:t>
      </w:r>
      <w:r w:rsidRPr="000D1437">
        <w:rPr>
          <w:lang w:eastAsia="en-CA"/>
        </w:rPr>
        <w:t xml:space="preserve"> are being used synonymously</w:t>
      </w:r>
      <w:r w:rsidR="00F27A58" w:rsidRPr="000D1437">
        <w:rPr>
          <w:lang w:eastAsia="en-CA"/>
        </w:rPr>
        <w:t>, ‘</w:t>
      </w:r>
      <w:r w:rsidR="00F27A58" w:rsidRPr="000D1437">
        <w:rPr>
          <w:i/>
          <w:lang w:eastAsia="en-CA"/>
        </w:rPr>
        <w:t>Steps’</w:t>
      </w:r>
      <w:r w:rsidR="00F27A58" w:rsidRPr="000D1437">
        <w:rPr>
          <w:lang w:eastAsia="en-CA"/>
        </w:rPr>
        <w:t xml:space="preserve"> can be replaced in all instances by dragging the ‘</w:t>
      </w:r>
      <w:r w:rsidR="00F27A58" w:rsidRPr="000D1437">
        <w:rPr>
          <w:i/>
          <w:lang w:eastAsia="en-CA"/>
        </w:rPr>
        <w:t>Steps’</w:t>
      </w:r>
      <w:r w:rsidR="00F27A58" w:rsidRPr="000D1437">
        <w:rPr>
          <w:lang w:eastAsia="en-CA"/>
        </w:rPr>
        <w:t xml:space="preserve"> tag into the ‘</w:t>
      </w:r>
      <w:r w:rsidR="00F27A58" w:rsidRPr="000D1437">
        <w:rPr>
          <w:i/>
          <w:lang w:eastAsia="en-CA"/>
        </w:rPr>
        <w:t>Methods’</w:t>
      </w:r>
      <w:r w:rsidR="00F27A58" w:rsidRPr="000D1437">
        <w:rPr>
          <w:lang w:eastAsia="en-CA"/>
        </w:rPr>
        <w:t xml:space="preserve"> tag within the </w:t>
      </w:r>
      <w:r w:rsidR="00F00B93" w:rsidRPr="000D1437">
        <w:rPr>
          <w:lang w:eastAsia="en-CA"/>
        </w:rPr>
        <w:t>‘</w:t>
      </w:r>
      <w:r w:rsidR="00F27A58" w:rsidRPr="000D1437">
        <w:rPr>
          <w:b/>
          <w:lang w:eastAsia="en-CA"/>
        </w:rPr>
        <w:t>Filter by…</w:t>
      </w:r>
      <w:r w:rsidR="00F00B93" w:rsidRPr="000D1437">
        <w:rPr>
          <w:lang w:eastAsia="en-CA"/>
        </w:rPr>
        <w:t>’</w:t>
      </w:r>
      <w:r w:rsidR="00F27A58" w:rsidRPr="000D1437">
        <w:rPr>
          <w:lang w:eastAsia="en-CA"/>
        </w:rPr>
        <w:t xml:space="preserve"> window.  Mendeley will ask for confirmation before renaming the tag.  This is also useful when Authors have be</w:t>
      </w:r>
      <w:r w:rsidR="00F00B93" w:rsidRPr="000D1437">
        <w:rPr>
          <w:lang w:eastAsia="en-CA"/>
        </w:rPr>
        <w:t>en entered slightly differently (i.e. First name or first initial).</w:t>
      </w:r>
    </w:p>
    <w:p w14:paraId="355CEDD1" w14:textId="644647F2" w:rsidR="000D1437" w:rsidRPr="000D1437" w:rsidRDefault="000D1437" w:rsidP="000D1437">
      <w:pPr>
        <w:pStyle w:val="Heading3"/>
        <w:rPr>
          <w:lang w:eastAsia="en-CA"/>
        </w:rPr>
      </w:pPr>
      <w:r>
        <w:rPr>
          <w:lang w:eastAsia="en-CA"/>
        </w:rPr>
        <w:lastRenderedPageBreak/>
        <w:t>Organizing articles</w:t>
      </w:r>
    </w:p>
    <w:p w14:paraId="0221F5BD" w14:textId="77777777" w:rsidR="000D1437" w:rsidRDefault="008E7066" w:rsidP="000D1437">
      <w:pPr>
        <w:rPr>
          <w:lang w:eastAsia="en-CA"/>
        </w:rPr>
      </w:pPr>
      <w:r>
        <w:rPr>
          <w:lang w:eastAsia="en-CA"/>
        </w:rPr>
        <w:t>When an article is open within the Mendeley desktop, there are several too</w:t>
      </w:r>
      <w:r w:rsidR="000D1437">
        <w:rPr>
          <w:lang w:eastAsia="en-CA"/>
        </w:rPr>
        <w:t>ls for organizing the article.</w:t>
      </w:r>
    </w:p>
    <w:p w14:paraId="0215865F" w14:textId="77777777" w:rsidR="000D1437" w:rsidRDefault="008E7066" w:rsidP="000D1437">
      <w:pPr>
        <w:pStyle w:val="ListParagraph"/>
        <w:numPr>
          <w:ilvl w:val="0"/>
          <w:numId w:val="42"/>
        </w:numPr>
        <w:rPr>
          <w:lang w:eastAsia="en-CA"/>
        </w:rPr>
      </w:pPr>
      <w:r w:rsidRPr="000D1437">
        <w:rPr>
          <w:lang w:eastAsia="en-CA"/>
        </w:rPr>
        <w:t xml:space="preserve">In the </w:t>
      </w:r>
      <w:r w:rsidRPr="000D1437">
        <w:rPr>
          <w:b/>
          <w:lang w:eastAsia="en-CA"/>
        </w:rPr>
        <w:t>Details</w:t>
      </w:r>
      <w:r w:rsidRPr="000D1437">
        <w:rPr>
          <w:lang w:eastAsia="en-CA"/>
        </w:rPr>
        <w:t xml:space="preserve"> tab, </w:t>
      </w:r>
      <w:r w:rsidRPr="000D1437">
        <w:rPr>
          <w:b/>
          <w:lang w:eastAsia="en-CA"/>
        </w:rPr>
        <w:t>Tags</w:t>
      </w:r>
      <w:r w:rsidRPr="000D1437">
        <w:rPr>
          <w:lang w:eastAsia="en-CA"/>
        </w:rPr>
        <w:t xml:space="preserve"> and </w:t>
      </w:r>
      <w:r w:rsidRPr="000D1437">
        <w:rPr>
          <w:b/>
          <w:lang w:eastAsia="en-CA"/>
        </w:rPr>
        <w:t>Keywords</w:t>
      </w:r>
      <w:r w:rsidRPr="000D1437">
        <w:rPr>
          <w:lang w:eastAsia="en-CA"/>
        </w:rPr>
        <w:t xml:space="preserve"> can be added to an article.  </w:t>
      </w:r>
    </w:p>
    <w:p w14:paraId="1AF1C24B" w14:textId="77777777" w:rsidR="000D1437" w:rsidRDefault="008E7066" w:rsidP="000D1437">
      <w:pPr>
        <w:pStyle w:val="ListParagraph"/>
        <w:numPr>
          <w:ilvl w:val="1"/>
          <w:numId w:val="42"/>
        </w:numPr>
        <w:rPr>
          <w:lang w:eastAsia="en-CA"/>
        </w:rPr>
      </w:pPr>
      <w:r w:rsidRPr="000D1437">
        <w:rPr>
          <w:b/>
          <w:lang w:eastAsia="en-CA"/>
        </w:rPr>
        <w:t>Keywords</w:t>
      </w:r>
      <w:r w:rsidRPr="000D1437">
        <w:rPr>
          <w:lang w:eastAsia="en-CA"/>
        </w:rPr>
        <w:t xml:space="preserve"> are often imported with the article data (if the journal requires article keywords), and often contain</w:t>
      </w:r>
      <w:r w:rsidR="002648EE" w:rsidRPr="000D1437">
        <w:rPr>
          <w:lang w:eastAsia="en-CA"/>
        </w:rPr>
        <w:t xml:space="preserve"> what the article is about. </w:t>
      </w:r>
    </w:p>
    <w:p w14:paraId="4C6C8415" w14:textId="47B77E21" w:rsidR="005D7D69" w:rsidRPr="000D1437" w:rsidRDefault="002648EE" w:rsidP="000D1437">
      <w:pPr>
        <w:pStyle w:val="ListParagraph"/>
        <w:numPr>
          <w:ilvl w:val="1"/>
          <w:numId w:val="42"/>
        </w:numPr>
        <w:rPr>
          <w:lang w:eastAsia="en-CA"/>
        </w:rPr>
      </w:pPr>
      <w:r w:rsidRPr="000D1437">
        <w:rPr>
          <w:b/>
          <w:lang w:eastAsia="en-CA"/>
        </w:rPr>
        <w:t>Tags</w:t>
      </w:r>
      <w:r w:rsidRPr="000D1437">
        <w:rPr>
          <w:lang w:eastAsia="en-CA"/>
        </w:rPr>
        <w:t xml:space="preserve"> are often customized by the user for describing how the article is useful or how it should be organized (e.g. Thesis, term 1 assignment, research methods).  Tags and keywords should be separated by a semicolon (;).</w:t>
      </w:r>
      <w:r w:rsidR="00D868F7" w:rsidRPr="000D1437">
        <w:rPr>
          <w:lang w:eastAsia="en-CA"/>
        </w:rPr>
        <w:t xml:space="preserve">  The library can be sorted by tags and keywords to organize articles.</w:t>
      </w:r>
    </w:p>
    <w:p w14:paraId="656E8B62" w14:textId="5F53219E" w:rsidR="000D1437" w:rsidRDefault="000D1437" w:rsidP="000D1437">
      <w:pPr>
        <w:pStyle w:val="Heading3"/>
        <w:rPr>
          <w:lang w:eastAsia="en-CA"/>
        </w:rPr>
      </w:pPr>
      <w:r>
        <w:rPr>
          <w:lang w:eastAsia="en-CA"/>
        </w:rPr>
        <w:t>PDF tools</w:t>
      </w:r>
    </w:p>
    <w:p w14:paraId="7A13F244" w14:textId="77777777" w:rsidR="00B669B7" w:rsidRPr="00F00B93" w:rsidRDefault="002648EE" w:rsidP="000D1437">
      <w:pPr>
        <w:rPr>
          <w:lang w:eastAsia="en-CA"/>
        </w:rPr>
      </w:pPr>
      <w:r>
        <w:rPr>
          <w:lang w:eastAsia="en-CA"/>
        </w:rPr>
        <w:t>When an article is open</w:t>
      </w:r>
      <w:r w:rsidR="00207074">
        <w:rPr>
          <w:lang w:eastAsia="en-CA"/>
        </w:rPr>
        <w:t xml:space="preserve"> the library toolbar changes to an article-specific toolbar, with the following tools:</w:t>
      </w:r>
    </w:p>
    <w:p w14:paraId="6A421655" w14:textId="77777777" w:rsidR="002648EE" w:rsidRPr="002648EE" w:rsidRDefault="002648EE" w:rsidP="00207074">
      <w:pPr>
        <w:spacing w:before="120" w:after="120" w:line="270" w:lineRule="atLeast"/>
        <w:jc w:val="center"/>
        <w:textAlignment w:val="baseline"/>
        <w:rPr>
          <w:rFonts w:ascii="Verdana" w:eastAsia="Times New Roman" w:hAnsi="Verdana" w:cs="Times New Roman"/>
          <w:color w:val="333333"/>
          <w:sz w:val="18"/>
          <w:szCs w:val="18"/>
          <w:lang w:eastAsia="en-CA"/>
        </w:rPr>
      </w:pPr>
      <w:r w:rsidRPr="002648EE">
        <w:rPr>
          <w:noProof/>
          <w:lang w:val="en-US"/>
        </w:rPr>
        <w:drawing>
          <wp:inline distT="0" distB="0" distL="0" distR="0" wp14:anchorId="5876879E" wp14:editId="563D93A9">
            <wp:extent cx="5488070" cy="1380226"/>
            <wp:effectExtent l="0" t="0" r="0" b="0"/>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8440" cy="1387864"/>
                    </a:xfrm>
                    <a:prstGeom prst="rect">
                      <a:avLst/>
                    </a:prstGeom>
                    <a:noFill/>
                    <a:ln>
                      <a:noFill/>
                    </a:ln>
                    <a:effectLst/>
                    <a:extLst/>
                  </pic:spPr>
                </pic:pic>
              </a:graphicData>
            </a:graphic>
          </wp:inline>
        </w:drawing>
      </w:r>
    </w:p>
    <w:p w14:paraId="045FAFFF" w14:textId="77777777" w:rsidR="006C0B07" w:rsidRDefault="00207074" w:rsidP="000D1437">
      <w:pPr>
        <w:pStyle w:val="ListParagraph"/>
        <w:numPr>
          <w:ilvl w:val="0"/>
          <w:numId w:val="43"/>
        </w:numPr>
        <w:rPr>
          <w:lang w:eastAsia="en-CA"/>
        </w:rPr>
      </w:pPr>
      <w:r w:rsidRPr="000D1437">
        <w:rPr>
          <w:b/>
          <w:lang w:eastAsia="en-CA"/>
        </w:rPr>
        <w:t>Pan</w:t>
      </w:r>
      <w:r>
        <w:rPr>
          <w:lang w:eastAsia="en-CA"/>
        </w:rPr>
        <w:t>: the typical .pdf hand-grabbing cursor tool for navigating the page.</w:t>
      </w:r>
    </w:p>
    <w:p w14:paraId="65EF7970" w14:textId="77777777" w:rsidR="00B669B7" w:rsidRDefault="00207074" w:rsidP="000D1437">
      <w:pPr>
        <w:pStyle w:val="ListParagraph"/>
        <w:numPr>
          <w:ilvl w:val="0"/>
          <w:numId w:val="43"/>
        </w:numPr>
        <w:rPr>
          <w:lang w:eastAsia="en-CA"/>
        </w:rPr>
      </w:pPr>
      <w:r w:rsidRPr="000D1437">
        <w:rPr>
          <w:b/>
          <w:lang w:eastAsia="en-CA"/>
        </w:rPr>
        <w:t>Select Text</w:t>
      </w:r>
      <w:r>
        <w:rPr>
          <w:lang w:eastAsia="en-CA"/>
        </w:rPr>
        <w:t xml:space="preserve"> (Ctrl+T) and </w:t>
      </w:r>
      <w:r w:rsidRPr="000D1437">
        <w:rPr>
          <w:b/>
          <w:lang w:eastAsia="en-CA"/>
        </w:rPr>
        <w:t>Select Rectangle</w:t>
      </w:r>
      <w:r>
        <w:rPr>
          <w:lang w:eastAsia="en-CA"/>
        </w:rPr>
        <w:t xml:space="preserve"> (Ctrl+Shift+R): Allows adjacent text or all text within a rectangle to be selected using the cursor.  Useful for copying and pasting.</w:t>
      </w:r>
    </w:p>
    <w:p w14:paraId="2F12B98C" w14:textId="535ADD74" w:rsidR="00D26F7C" w:rsidRPr="00D26F7C" w:rsidRDefault="00207074" w:rsidP="000D1437">
      <w:pPr>
        <w:pStyle w:val="ListParagraph"/>
        <w:numPr>
          <w:ilvl w:val="0"/>
          <w:numId w:val="43"/>
        </w:numPr>
        <w:rPr>
          <w:lang w:eastAsia="en-CA"/>
        </w:rPr>
      </w:pPr>
      <w:r w:rsidRPr="000D1437">
        <w:rPr>
          <w:b/>
          <w:lang w:eastAsia="en-CA"/>
        </w:rPr>
        <w:t>Highlight Text</w:t>
      </w:r>
      <w:r w:rsidRPr="00F00B93">
        <w:rPr>
          <w:lang w:eastAsia="en-CA"/>
        </w:rPr>
        <w:t xml:space="preserve"> (Ctrl+Shift+H) and </w:t>
      </w:r>
      <w:r w:rsidRPr="000D1437">
        <w:rPr>
          <w:b/>
          <w:lang w:eastAsia="en-CA"/>
        </w:rPr>
        <w:t>Highlight Rectangle</w:t>
      </w:r>
      <w:r w:rsidRPr="00F00B93">
        <w:rPr>
          <w:lang w:eastAsia="en-CA"/>
        </w:rPr>
        <w:t xml:space="preserve">: Annotates the article with a </w:t>
      </w:r>
      <w:r w:rsidRPr="000D1437">
        <w:rPr>
          <w:highlight w:val="yellow"/>
          <w:lang w:eastAsia="en-CA"/>
        </w:rPr>
        <w:t>yellow highlight</w:t>
      </w:r>
      <w:r w:rsidRPr="00F00B93">
        <w:rPr>
          <w:lang w:eastAsia="en-CA"/>
        </w:rPr>
        <w:t xml:space="preserve"> by dragging the cursor over the desired text.  Highlighting the same text several times darkens the highlight tone.  Highlights can be removed by right-clicking the highlighted text &gt; Remove Highlight.  Highlight rectangle creates a yellow highlighted region using the cursor by dragging the corners of the rectangle over a portion of the document. Highlight annotations remain on the article after it is closed.  The annotations are not available if the .pdf is opened externally; only when it is opened within Mendeley.</w:t>
      </w:r>
    </w:p>
    <w:p w14:paraId="7C64ECFF" w14:textId="77777777" w:rsidR="00D26F7C" w:rsidRDefault="002A5EF5" w:rsidP="000D1437">
      <w:pPr>
        <w:pStyle w:val="ListParagraph"/>
        <w:numPr>
          <w:ilvl w:val="0"/>
          <w:numId w:val="43"/>
        </w:numPr>
        <w:rPr>
          <w:lang w:eastAsia="en-CA"/>
        </w:rPr>
      </w:pPr>
      <w:r w:rsidRPr="000D1437">
        <w:rPr>
          <w:b/>
          <w:lang w:eastAsia="en-CA"/>
        </w:rPr>
        <w:t>Add Note</w:t>
      </w:r>
      <w:r>
        <w:rPr>
          <w:lang w:eastAsia="en-CA"/>
        </w:rPr>
        <w:t>: Allows an annotated note to be added into the document, where text can be recorded, at any location within the document.</w:t>
      </w:r>
      <w:r w:rsidR="00F84939">
        <w:rPr>
          <w:lang w:eastAsia="en-CA"/>
        </w:rPr>
        <w:t xml:space="preserve">  The note records whoever typed the note (in case resources are being shared), as well as the date and time of the note.  The note can be moved by clicking and dragging the note icon </w:t>
      </w:r>
      <w:r w:rsidR="00F84939" w:rsidRPr="00F84939">
        <w:rPr>
          <w:noProof/>
          <w:lang w:val="en-US"/>
        </w:rPr>
        <w:drawing>
          <wp:inline distT="0" distB="0" distL="0" distR="0" wp14:anchorId="13569D61" wp14:editId="7CE043B0">
            <wp:extent cx="181155" cy="157001"/>
            <wp:effectExtent l="0" t="0" r="9525" b="0"/>
            <wp:docPr id="10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418" cy="159829"/>
                    </a:xfrm>
                    <a:prstGeom prst="rect">
                      <a:avLst/>
                    </a:prstGeom>
                    <a:noFill/>
                    <a:ln>
                      <a:noFill/>
                    </a:ln>
                    <a:effectLst/>
                    <a:extLst/>
                  </pic:spPr>
                </pic:pic>
              </a:graphicData>
            </a:graphic>
          </wp:inline>
        </w:drawing>
      </w:r>
      <w:r w:rsidR="00F84939">
        <w:rPr>
          <w:lang w:eastAsia="en-CA"/>
        </w:rPr>
        <w:t xml:space="preserve">next to the text. Clicking this icon once will minimize the note.  </w:t>
      </w:r>
    </w:p>
    <w:p w14:paraId="46E4FB3B" w14:textId="77777777" w:rsidR="00D26F7C" w:rsidRPr="00D26F7C" w:rsidRDefault="00D26F7C" w:rsidP="00D26F7C">
      <w:pPr>
        <w:spacing w:after="120" w:line="270" w:lineRule="atLeast"/>
        <w:jc w:val="center"/>
        <w:textAlignment w:val="baseline"/>
        <w:rPr>
          <w:rFonts w:ascii="Verdana" w:eastAsia="Times New Roman" w:hAnsi="Verdana" w:cs="Times New Roman"/>
          <w:b/>
          <w:color w:val="333333"/>
          <w:sz w:val="18"/>
          <w:szCs w:val="18"/>
          <w:lang w:eastAsia="en-CA"/>
        </w:rPr>
      </w:pPr>
      <w:r w:rsidRPr="002A5EF5">
        <w:rPr>
          <w:noProof/>
          <w:lang w:val="en-US"/>
        </w:rPr>
        <w:lastRenderedPageBreak/>
        <w:drawing>
          <wp:inline distT="0" distB="0" distL="0" distR="0" wp14:anchorId="4291B2A5" wp14:editId="6A7F3995">
            <wp:extent cx="2389517" cy="1708030"/>
            <wp:effectExtent l="19050" t="19050" r="10795" b="26035"/>
            <wp:docPr id="10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7586" cy="1713798"/>
                    </a:xfrm>
                    <a:prstGeom prst="rect">
                      <a:avLst/>
                    </a:prstGeom>
                    <a:noFill/>
                    <a:ln w="15875">
                      <a:solidFill>
                        <a:schemeClr val="bg1"/>
                      </a:solidFill>
                      <a:miter lim="800000"/>
                      <a:headEnd/>
                      <a:tailEnd/>
                    </a:ln>
                    <a:effectLst/>
                    <a:extLst/>
                  </pic:spPr>
                </pic:pic>
              </a:graphicData>
            </a:graphic>
          </wp:inline>
        </w:drawing>
      </w:r>
    </w:p>
    <w:p w14:paraId="5986E55E" w14:textId="77777777" w:rsidR="00F00B93" w:rsidRDefault="00F84939" w:rsidP="000D1437">
      <w:pPr>
        <w:pStyle w:val="ListParagraph"/>
        <w:numPr>
          <w:ilvl w:val="0"/>
          <w:numId w:val="45"/>
        </w:numPr>
        <w:rPr>
          <w:lang w:eastAsia="en-CA"/>
        </w:rPr>
      </w:pPr>
      <w:r>
        <w:rPr>
          <w:lang w:eastAsia="en-CA"/>
        </w:rPr>
        <w:t xml:space="preserve">Notes are also displayed under the </w:t>
      </w:r>
      <w:r w:rsidR="002B5D52">
        <w:rPr>
          <w:lang w:eastAsia="en-CA"/>
        </w:rPr>
        <w:t>‘</w:t>
      </w:r>
      <w:r>
        <w:rPr>
          <w:lang w:eastAsia="en-CA"/>
        </w:rPr>
        <w:t>Notes</w:t>
      </w:r>
      <w:r w:rsidR="002B5D52">
        <w:rPr>
          <w:lang w:eastAsia="en-CA"/>
        </w:rPr>
        <w:t>’</w:t>
      </w:r>
      <w:r>
        <w:rPr>
          <w:lang w:eastAsia="en-CA"/>
        </w:rPr>
        <w:t xml:space="preserve"> tab, to the right of the document.</w:t>
      </w:r>
      <w:r w:rsidR="00F00B93">
        <w:rPr>
          <w:lang w:eastAsia="en-CA"/>
        </w:rPr>
        <w:t xml:space="preserve"> By clicking the note in this area (shown in yellow below), it will bring up the document location where the note was placed.</w:t>
      </w:r>
    </w:p>
    <w:p w14:paraId="271A264F" w14:textId="77777777" w:rsidR="00F00B93" w:rsidRPr="00F00B93" w:rsidRDefault="00F00B93" w:rsidP="00D26F7C">
      <w:pPr>
        <w:spacing w:after="120" w:line="270" w:lineRule="atLeast"/>
        <w:jc w:val="center"/>
        <w:textAlignment w:val="baseline"/>
        <w:rPr>
          <w:rFonts w:ascii="Verdana" w:eastAsia="Times New Roman" w:hAnsi="Verdana" w:cs="Times New Roman"/>
          <w:color w:val="333333"/>
          <w:sz w:val="18"/>
          <w:szCs w:val="18"/>
          <w:lang w:eastAsia="en-CA"/>
        </w:rPr>
      </w:pPr>
      <w:r>
        <w:rPr>
          <w:noProof/>
          <w:lang w:val="en-US"/>
        </w:rPr>
        <w:drawing>
          <wp:inline distT="0" distB="0" distL="0" distR="0" wp14:anchorId="2DD0FA92" wp14:editId="45298D07">
            <wp:extent cx="1854679" cy="9006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4572" cy="900634"/>
                    </a:xfrm>
                    <a:prstGeom prst="rect">
                      <a:avLst/>
                    </a:prstGeom>
                    <a:noFill/>
                    <a:ln>
                      <a:noFill/>
                    </a:ln>
                  </pic:spPr>
                </pic:pic>
              </a:graphicData>
            </a:graphic>
          </wp:inline>
        </w:drawing>
      </w:r>
    </w:p>
    <w:p w14:paraId="59BBA4EF" w14:textId="48B3EA62" w:rsidR="000D1437" w:rsidRPr="002B5D52" w:rsidRDefault="002B5D52" w:rsidP="000D1437">
      <w:pPr>
        <w:pStyle w:val="ListParagraph"/>
        <w:numPr>
          <w:ilvl w:val="0"/>
          <w:numId w:val="45"/>
        </w:numPr>
        <w:rPr>
          <w:lang w:eastAsia="en-CA"/>
        </w:rPr>
      </w:pPr>
      <w:r>
        <w:rPr>
          <w:lang w:eastAsia="en-CA"/>
        </w:rPr>
        <w:t>The ‘Notes’</w:t>
      </w:r>
      <w:r w:rsidR="00F84939">
        <w:rPr>
          <w:lang w:eastAsia="en-CA"/>
        </w:rPr>
        <w:t xml:space="preserve"> </w:t>
      </w:r>
      <w:r>
        <w:rPr>
          <w:lang w:eastAsia="en-CA"/>
        </w:rPr>
        <w:t xml:space="preserve">tab </w:t>
      </w:r>
      <w:r w:rsidR="00F84939">
        <w:rPr>
          <w:lang w:eastAsia="en-CA"/>
        </w:rPr>
        <w:t>also has an area where general notes regarding the entire article can be recorded.  Like highlights, notes are not preserved if the article is opened externally.  Notes can be removed by right-clicking the note icon &gt; Remove Note.</w:t>
      </w:r>
    </w:p>
    <w:p w14:paraId="76FD9AC1" w14:textId="77777777" w:rsidR="00207074" w:rsidRDefault="00F84939" w:rsidP="000D1437">
      <w:pPr>
        <w:pStyle w:val="ListParagraph"/>
        <w:numPr>
          <w:ilvl w:val="0"/>
          <w:numId w:val="45"/>
        </w:numPr>
        <w:rPr>
          <w:lang w:eastAsia="en-CA"/>
        </w:rPr>
      </w:pPr>
      <w:r w:rsidRPr="000D1437">
        <w:rPr>
          <w:b/>
          <w:lang w:eastAsia="en-CA"/>
        </w:rPr>
        <w:t>Copy</w:t>
      </w:r>
      <w:r>
        <w:rPr>
          <w:lang w:eastAsia="en-CA"/>
        </w:rPr>
        <w:t xml:space="preserve"> (Ctrl+C) and </w:t>
      </w:r>
      <w:r w:rsidRPr="000D1437">
        <w:rPr>
          <w:b/>
          <w:lang w:eastAsia="en-CA"/>
        </w:rPr>
        <w:t>Paste</w:t>
      </w:r>
      <w:r>
        <w:rPr>
          <w:lang w:eastAsia="en-CA"/>
        </w:rPr>
        <w:t xml:space="preserve"> (Ctrl+V): For copying </w:t>
      </w:r>
      <w:r w:rsidR="00D3354F">
        <w:rPr>
          <w:lang w:eastAsia="en-CA"/>
        </w:rPr>
        <w:t>and pasting. Can copy text from the article and can paste text into notes.</w:t>
      </w:r>
    </w:p>
    <w:p w14:paraId="7A26C6EF" w14:textId="1C8079BB" w:rsidR="005D7D69" w:rsidRPr="002B5D52" w:rsidRDefault="00D3354F" w:rsidP="00E83FE9">
      <w:pPr>
        <w:pStyle w:val="ListParagraph"/>
        <w:numPr>
          <w:ilvl w:val="0"/>
          <w:numId w:val="45"/>
        </w:numPr>
        <w:rPr>
          <w:lang w:eastAsia="en-CA"/>
        </w:rPr>
      </w:pPr>
      <w:r w:rsidRPr="00E83FE9">
        <w:rPr>
          <w:b/>
          <w:lang w:eastAsia="en-CA"/>
        </w:rPr>
        <w:t>Rotate Left</w:t>
      </w:r>
      <w:r>
        <w:rPr>
          <w:lang w:eastAsia="en-CA"/>
        </w:rPr>
        <w:t xml:space="preserve">, </w:t>
      </w:r>
      <w:r w:rsidRPr="00E83FE9">
        <w:rPr>
          <w:b/>
          <w:lang w:eastAsia="en-CA"/>
        </w:rPr>
        <w:t>Rotate Right</w:t>
      </w:r>
      <w:r>
        <w:rPr>
          <w:lang w:eastAsia="en-CA"/>
        </w:rPr>
        <w:t xml:space="preserve">, </w:t>
      </w:r>
      <w:r w:rsidRPr="00E83FE9">
        <w:rPr>
          <w:b/>
          <w:lang w:eastAsia="en-CA"/>
        </w:rPr>
        <w:t>Zoom Out</w:t>
      </w:r>
      <w:r w:rsidR="00075FCF">
        <w:rPr>
          <w:lang w:eastAsia="en-CA"/>
        </w:rPr>
        <w:t>,</w:t>
      </w:r>
      <w:r w:rsidRPr="00E83FE9">
        <w:rPr>
          <w:b/>
          <w:lang w:eastAsia="en-CA"/>
        </w:rPr>
        <w:t xml:space="preserve"> Zoom In</w:t>
      </w:r>
      <w:r w:rsidR="00075FCF">
        <w:rPr>
          <w:lang w:eastAsia="en-CA"/>
        </w:rPr>
        <w:t xml:space="preserve">, and </w:t>
      </w:r>
      <w:r w:rsidR="00694935" w:rsidRPr="00E83FE9">
        <w:rPr>
          <w:b/>
          <w:lang w:eastAsia="en-CA"/>
        </w:rPr>
        <w:t>Full screen</w:t>
      </w:r>
      <w:r>
        <w:rPr>
          <w:lang w:eastAsia="en-CA"/>
        </w:rPr>
        <w:t>: Tools for viewing the .pdf within Mendeley.</w:t>
      </w:r>
    </w:p>
    <w:p w14:paraId="3CAAC386" w14:textId="77777777" w:rsidR="005D7D69" w:rsidRPr="002B5D52" w:rsidRDefault="00594EF7" w:rsidP="00E83FE9">
      <w:pPr>
        <w:pStyle w:val="ListParagraph"/>
        <w:numPr>
          <w:ilvl w:val="0"/>
          <w:numId w:val="45"/>
        </w:numPr>
        <w:rPr>
          <w:lang w:eastAsia="en-CA"/>
        </w:rPr>
      </w:pPr>
      <w:r w:rsidRPr="00E83FE9">
        <w:rPr>
          <w:b/>
          <w:lang w:eastAsia="en-CA"/>
        </w:rPr>
        <w:t>E-Mail Document</w:t>
      </w:r>
      <w:r>
        <w:rPr>
          <w:lang w:eastAsia="en-CA"/>
        </w:rPr>
        <w:t>: Allows document to be sent to an email or a Mendeley contact including annotated highlights and notes.</w:t>
      </w:r>
    </w:p>
    <w:p w14:paraId="4C7570CF" w14:textId="77777777" w:rsidR="00E83FE9" w:rsidRDefault="00594EF7" w:rsidP="00E83FE9">
      <w:pPr>
        <w:pStyle w:val="ListParagraph"/>
        <w:numPr>
          <w:ilvl w:val="0"/>
          <w:numId w:val="45"/>
        </w:numPr>
        <w:rPr>
          <w:lang w:eastAsia="en-CA"/>
        </w:rPr>
      </w:pPr>
      <w:r w:rsidRPr="00E83FE9">
        <w:rPr>
          <w:b/>
          <w:lang w:eastAsia="en-CA"/>
        </w:rPr>
        <w:t>Sync Library</w:t>
      </w:r>
      <w:r>
        <w:rPr>
          <w:lang w:eastAsia="en-CA"/>
        </w:rPr>
        <w:t>: Synchronizes the library with the online account. This is useful if references are managed from several computers.</w:t>
      </w:r>
    </w:p>
    <w:p w14:paraId="65AEA4F1" w14:textId="2A406786" w:rsidR="00207074" w:rsidRPr="00E83FE9" w:rsidRDefault="00B669B7" w:rsidP="00E83FE9">
      <w:pPr>
        <w:pStyle w:val="ListParagraph"/>
        <w:numPr>
          <w:ilvl w:val="0"/>
          <w:numId w:val="45"/>
        </w:numPr>
        <w:rPr>
          <w:lang w:eastAsia="en-CA"/>
        </w:rPr>
      </w:pPr>
      <w:r w:rsidRPr="00E83FE9">
        <w:rPr>
          <w:b/>
          <w:lang w:eastAsia="en-CA"/>
        </w:rPr>
        <w:t>Folders:</w:t>
      </w:r>
      <w:r w:rsidRPr="00E83FE9">
        <w:rPr>
          <w:lang w:eastAsia="en-CA"/>
        </w:rPr>
        <w:t xml:space="preserve"> </w:t>
      </w:r>
      <w:r w:rsidR="00594EF7" w:rsidRPr="00E83FE9">
        <w:rPr>
          <w:lang w:eastAsia="en-CA"/>
        </w:rPr>
        <w:t xml:space="preserve">Folders can be created within the library to further organize references (e.g. by project or section).  While in library mode, folders can be created by clicking the </w:t>
      </w:r>
      <w:r w:rsidR="00594EF7" w:rsidRPr="00E83FE9">
        <w:rPr>
          <w:b/>
          <w:lang w:eastAsia="en-CA"/>
        </w:rPr>
        <w:t>Create Folder</w:t>
      </w:r>
      <w:r w:rsidR="00594EF7" w:rsidRPr="00E83FE9">
        <w:rPr>
          <w:lang w:eastAsia="en-CA"/>
        </w:rPr>
        <w:t xml:space="preserve"> button on the taskbar or the </w:t>
      </w:r>
      <w:r w:rsidR="00594EF7" w:rsidRPr="00E83FE9">
        <w:rPr>
          <w:b/>
          <w:lang w:eastAsia="en-CA"/>
        </w:rPr>
        <w:t>Create Folder…</w:t>
      </w:r>
      <w:r w:rsidR="00594EF7" w:rsidRPr="00E83FE9">
        <w:rPr>
          <w:lang w:eastAsia="en-CA"/>
        </w:rPr>
        <w:t xml:space="preserve"> listing at the bottom of the My Library section. After creating a </w:t>
      </w:r>
      <w:r w:rsidR="00694935" w:rsidRPr="00E83FE9">
        <w:rPr>
          <w:lang w:eastAsia="en-CA"/>
        </w:rPr>
        <w:t>folder,</w:t>
      </w:r>
      <w:r w:rsidR="00594EF7" w:rsidRPr="00E83FE9">
        <w:rPr>
          <w:lang w:eastAsia="en-CA"/>
        </w:rPr>
        <w:t xml:space="preserve"> it can be given a new title.  Articles can be dragged and dropped into the desired folder from the </w:t>
      </w:r>
      <w:r w:rsidR="00594EF7" w:rsidRPr="00E83FE9">
        <w:rPr>
          <w:b/>
          <w:lang w:eastAsia="en-CA"/>
        </w:rPr>
        <w:t>All Documents</w:t>
      </w:r>
      <w:r w:rsidR="00594EF7" w:rsidRPr="00E83FE9">
        <w:rPr>
          <w:lang w:eastAsia="en-CA"/>
        </w:rPr>
        <w:t xml:space="preserve"> folder.  Articles can be located in multiple folders and when a folder is removed (by clicking the folder, then</w:t>
      </w:r>
      <w:r w:rsidR="000626FA" w:rsidRPr="00E83FE9">
        <w:rPr>
          <w:lang w:eastAsia="en-CA"/>
        </w:rPr>
        <w:t xml:space="preserve"> clicking the </w:t>
      </w:r>
      <w:r w:rsidR="000626FA" w:rsidRPr="00E83FE9">
        <w:rPr>
          <w:b/>
          <w:lang w:eastAsia="en-CA"/>
        </w:rPr>
        <w:t>Remove Folder</w:t>
      </w:r>
      <w:r w:rsidR="000626FA" w:rsidRPr="00E83FE9">
        <w:rPr>
          <w:lang w:eastAsia="en-CA"/>
        </w:rPr>
        <w:t xml:space="preserve"> button on the taskbar, or right-click&gt; Remove Folder), the articles within the folder are not removed from the library.  An article can be removed from a folder by right-clicking the article &gt; Remove from Collection.</w:t>
      </w:r>
    </w:p>
    <w:p w14:paraId="77FA9E7E" w14:textId="6741D394" w:rsidR="00FF48F2" w:rsidRPr="00B669B7" w:rsidRDefault="005F1F8B" w:rsidP="00E83FE9">
      <w:pPr>
        <w:pStyle w:val="Heading2"/>
        <w:rPr>
          <w:lang w:eastAsia="en-CA"/>
        </w:rPr>
      </w:pPr>
      <w:bookmarkStart w:id="6" w:name="_Adding_Citations_and"/>
      <w:bookmarkStart w:id="7" w:name="_Adding_Citations_and_1"/>
      <w:bookmarkEnd w:id="6"/>
      <w:bookmarkEnd w:id="7"/>
      <w:r>
        <w:rPr>
          <w:lang w:eastAsia="en-CA"/>
        </w:rPr>
        <w:lastRenderedPageBreak/>
        <w:t>Adding Citations and Bibliographies</w:t>
      </w:r>
      <w:r w:rsidR="00FF48F2" w:rsidRPr="00B669B7">
        <w:rPr>
          <w:lang w:eastAsia="en-CA"/>
        </w:rPr>
        <w:t xml:space="preserve"> </w:t>
      </w:r>
    </w:p>
    <w:p w14:paraId="2B9744AA" w14:textId="49045133" w:rsidR="00E83FE9" w:rsidRDefault="00E83FE9" w:rsidP="00E83FE9">
      <w:pPr>
        <w:pStyle w:val="Heading3"/>
        <w:rPr>
          <w:lang w:eastAsia="en-CA"/>
        </w:rPr>
      </w:pPr>
      <w:r>
        <w:rPr>
          <w:lang w:eastAsia="en-CA"/>
        </w:rPr>
        <w:t>Using Mendeley with Microsoft Word</w:t>
      </w:r>
    </w:p>
    <w:p w14:paraId="649F4C05" w14:textId="312B920F" w:rsidR="0039331C" w:rsidRPr="00E83FE9" w:rsidRDefault="0039331C" w:rsidP="00E83FE9">
      <w:pPr>
        <w:pStyle w:val="ListParagraph"/>
        <w:numPr>
          <w:ilvl w:val="0"/>
          <w:numId w:val="46"/>
        </w:numPr>
        <w:rPr>
          <w:lang w:eastAsia="en-CA"/>
        </w:rPr>
      </w:pPr>
      <w:r w:rsidRPr="00E83FE9">
        <w:rPr>
          <w:lang w:eastAsia="en-CA"/>
        </w:rPr>
        <w:t>To use Mendeley to create bibliographies in Microsoft Word, the MS Word Plugin must first be installed.</w:t>
      </w:r>
      <w:r w:rsidR="00F27A58" w:rsidRPr="00E83FE9">
        <w:rPr>
          <w:lang w:eastAsia="en-CA"/>
        </w:rPr>
        <w:t xml:space="preserve"> Word must be closed to install the plugin.  Click </w:t>
      </w:r>
      <w:r w:rsidR="00F27A58" w:rsidRPr="00E83FE9">
        <w:rPr>
          <w:b/>
          <w:lang w:eastAsia="en-CA"/>
        </w:rPr>
        <w:t>Tools</w:t>
      </w:r>
      <w:r w:rsidR="00F27A58" w:rsidRPr="00E83FE9">
        <w:rPr>
          <w:lang w:eastAsia="en-CA"/>
        </w:rPr>
        <w:t xml:space="preserve"> &gt; </w:t>
      </w:r>
      <w:r w:rsidR="00F27A58" w:rsidRPr="00E83FE9">
        <w:rPr>
          <w:b/>
          <w:lang w:eastAsia="en-CA"/>
        </w:rPr>
        <w:t>Install MS Word Plugin</w:t>
      </w:r>
      <w:r w:rsidR="00F27A58" w:rsidRPr="00E83FE9">
        <w:rPr>
          <w:lang w:eastAsia="en-CA"/>
        </w:rPr>
        <w:t xml:space="preserve">. Mendeley will then give directions on accessing the citation manager within Word.  Within Word, the citation manager (labeled in Word as ‘Mendeley Cite-O-Matic’) is </w:t>
      </w:r>
      <w:r w:rsidR="009E2EA3" w:rsidRPr="00E83FE9">
        <w:rPr>
          <w:lang w:eastAsia="en-CA"/>
        </w:rPr>
        <w:t xml:space="preserve">usually </w:t>
      </w:r>
      <w:r w:rsidR="00F27A58" w:rsidRPr="00E83FE9">
        <w:rPr>
          <w:lang w:eastAsia="en-CA"/>
        </w:rPr>
        <w:t xml:space="preserve">located under the </w:t>
      </w:r>
      <w:r w:rsidR="00F27A58" w:rsidRPr="00E83FE9">
        <w:rPr>
          <w:b/>
          <w:lang w:eastAsia="en-CA"/>
        </w:rPr>
        <w:t>References</w:t>
      </w:r>
      <w:r w:rsidR="00F27A58" w:rsidRPr="00E83FE9">
        <w:rPr>
          <w:lang w:eastAsia="en-CA"/>
        </w:rPr>
        <w:t xml:space="preserve"> tab</w:t>
      </w:r>
      <w:r w:rsidR="009E2EA3" w:rsidRPr="00E83FE9">
        <w:rPr>
          <w:lang w:eastAsia="en-CA"/>
        </w:rPr>
        <w:t xml:space="preserve"> (Sometimes located under the </w:t>
      </w:r>
      <w:r w:rsidR="009E2EA3" w:rsidRPr="00E83FE9">
        <w:rPr>
          <w:b/>
          <w:lang w:eastAsia="en-CA"/>
        </w:rPr>
        <w:t>Add-Ins</w:t>
      </w:r>
      <w:r w:rsidR="009E2EA3" w:rsidRPr="00E83FE9">
        <w:rPr>
          <w:lang w:eastAsia="en-CA"/>
        </w:rPr>
        <w:t xml:space="preserve"> tab depending on the Word version)</w:t>
      </w:r>
      <w:r w:rsidR="0005137C" w:rsidRPr="00E83FE9">
        <w:rPr>
          <w:lang w:eastAsia="en-CA"/>
        </w:rPr>
        <w:t>:</w:t>
      </w:r>
    </w:p>
    <w:p w14:paraId="4E344C95" w14:textId="77777777" w:rsidR="00D26F7C" w:rsidRDefault="0005137C" w:rsidP="00FF775C">
      <w:pPr>
        <w:pStyle w:val="ListParagraph"/>
        <w:spacing w:before="120" w:after="120" w:line="270" w:lineRule="atLeast"/>
        <w:ind w:left="360"/>
        <w:jc w:val="center"/>
        <w:textAlignment w:val="baseline"/>
        <w:rPr>
          <w:rFonts w:ascii="Verdana" w:eastAsia="Times New Roman" w:hAnsi="Verdana" w:cs="Times New Roman"/>
          <w:color w:val="333333"/>
          <w:sz w:val="18"/>
          <w:szCs w:val="18"/>
          <w:lang w:eastAsia="en-CA"/>
        </w:rPr>
      </w:pPr>
      <w:r w:rsidRPr="0005137C">
        <w:rPr>
          <w:rFonts w:ascii="Verdana" w:eastAsia="Times New Roman" w:hAnsi="Verdana" w:cs="Times New Roman"/>
          <w:noProof/>
          <w:color w:val="333333"/>
          <w:sz w:val="18"/>
          <w:szCs w:val="18"/>
          <w:lang w:val="en-US"/>
        </w:rPr>
        <w:drawing>
          <wp:inline distT="0" distB="0" distL="0" distR="0" wp14:anchorId="66142526" wp14:editId="2DE21A51">
            <wp:extent cx="2621973" cy="948905"/>
            <wp:effectExtent l="57150" t="57150" r="121285" b="118110"/>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1973" cy="948905"/>
                    </a:xfrm>
                    <a:prstGeom prst="rect">
                      <a:avLst/>
                    </a:prstGeom>
                    <a:noFill/>
                    <a:ln w="12700">
                      <a:solidFill>
                        <a:schemeClr val="tx1"/>
                      </a:solidFill>
                    </a:ln>
                    <a:effectLst>
                      <a:outerShdw blurRad="50800" dist="38100" dir="2700000" algn="tl" rotWithShape="0">
                        <a:prstClr val="black">
                          <a:alpha val="40000"/>
                        </a:prstClr>
                      </a:outerShdw>
                    </a:effectLst>
                    <a:extLst/>
                  </pic:spPr>
                </pic:pic>
              </a:graphicData>
            </a:graphic>
          </wp:inline>
        </w:drawing>
      </w:r>
    </w:p>
    <w:p w14:paraId="247B24A1" w14:textId="692C4EA8" w:rsidR="00E83FE9" w:rsidRDefault="00E83FE9" w:rsidP="00E83FE9">
      <w:pPr>
        <w:rPr>
          <w:lang w:eastAsia="en-CA"/>
        </w:rPr>
      </w:pPr>
      <w:r>
        <w:rPr>
          <w:lang w:eastAsia="en-CA"/>
        </w:rPr>
        <w:t xml:space="preserve">Mendeley has a slightly different look in Mac versions of Word. After the Word plugin has been installed, click the </w:t>
      </w:r>
      <w:r>
        <w:rPr>
          <w:noProof/>
          <w:lang w:val="en-US"/>
        </w:rPr>
        <w:drawing>
          <wp:inline distT="0" distB="0" distL="0" distR="0" wp14:anchorId="415BA260" wp14:editId="73711630">
            <wp:extent cx="182178" cy="15487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281" cy="154964"/>
                    </a:xfrm>
                    <a:prstGeom prst="rect">
                      <a:avLst/>
                    </a:prstGeom>
                    <a:noFill/>
                    <a:ln>
                      <a:noFill/>
                    </a:ln>
                  </pic:spPr>
                </pic:pic>
              </a:graphicData>
            </a:graphic>
          </wp:inline>
        </w:drawing>
      </w:r>
      <w:r>
        <w:rPr>
          <w:lang w:eastAsia="en-CA"/>
        </w:rPr>
        <w:t xml:space="preserve"> symbol to open the Mendeley citation options:</w:t>
      </w:r>
    </w:p>
    <w:p w14:paraId="63D2664F" w14:textId="19ABD864" w:rsidR="00E83FE9" w:rsidRPr="00E83FE9" w:rsidRDefault="00E83FE9" w:rsidP="00E83FE9">
      <w:pPr>
        <w:jc w:val="center"/>
        <w:rPr>
          <w:lang w:eastAsia="en-CA"/>
        </w:rPr>
      </w:pPr>
      <w:r>
        <w:rPr>
          <w:rFonts w:ascii="Verdana" w:eastAsia="Times New Roman" w:hAnsi="Verdana" w:cs="Times New Roman"/>
          <w:noProof/>
          <w:color w:val="333333"/>
          <w:sz w:val="18"/>
          <w:szCs w:val="18"/>
          <w:lang w:val="en-US"/>
        </w:rPr>
        <w:drawing>
          <wp:inline distT="0" distB="0" distL="0" distR="0" wp14:anchorId="7099392F" wp14:editId="4133BD81">
            <wp:extent cx="3381555" cy="1279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9283" cy="1281958"/>
                    </a:xfrm>
                    <a:prstGeom prst="rect">
                      <a:avLst/>
                    </a:prstGeom>
                    <a:noFill/>
                    <a:ln>
                      <a:noFill/>
                    </a:ln>
                  </pic:spPr>
                </pic:pic>
              </a:graphicData>
            </a:graphic>
          </wp:inline>
        </w:drawing>
      </w:r>
    </w:p>
    <w:p w14:paraId="188C9068" w14:textId="77777777" w:rsidR="00E83FE9" w:rsidRDefault="00B669B7" w:rsidP="00E83FE9">
      <w:pPr>
        <w:pStyle w:val="Heading3"/>
        <w:rPr>
          <w:rStyle w:val="Heading2Char"/>
        </w:rPr>
      </w:pPr>
      <w:r w:rsidRPr="00E83FE9">
        <w:rPr>
          <w:rStyle w:val="Heading2Char"/>
        </w:rPr>
        <w:t>Inserting citations</w:t>
      </w:r>
    </w:p>
    <w:p w14:paraId="476AD821" w14:textId="6A1B5F97" w:rsidR="0005137C" w:rsidRDefault="00095A3D" w:rsidP="00E83FE9">
      <w:pPr>
        <w:pStyle w:val="ListParagraph"/>
        <w:numPr>
          <w:ilvl w:val="0"/>
          <w:numId w:val="46"/>
        </w:numPr>
        <w:rPr>
          <w:lang w:eastAsia="en-CA"/>
        </w:rPr>
      </w:pPr>
      <w:r>
        <w:rPr>
          <w:lang w:eastAsia="en-CA"/>
        </w:rPr>
        <w:t xml:space="preserve">To insert a citation from the Mendeley Library, click </w:t>
      </w:r>
      <w:r w:rsidRPr="00E83FE9">
        <w:rPr>
          <w:b/>
          <w:lang w:eastAsia="en-CA"/>
        </w:rPr>
        <w:t>Insert Citation</w:t>
      </w:r>
      <w:r>
        <w:rPr>
          <w:lang w:eastAsia="en-CA"/>
        </w:rPr>
        <w:t xml:space="preserve">.  A window will pop up, allowing articles within the library to be searched for according to author, title or year.  The search will begin after 4 letters are typed in (this sometimes has issues when an author has less than 4 letters in a name – so </w:t>
      </w:r>
      <w:r w:rsidR="00694935">
        <w:rPr>
          <w:lang w:eastAsia="en-CA"/>
        </w:rPr>
        <w:t>different criteria</w:t>
      </w:r>
      <w:r>
        <w:rPr>
          <w:lang w:eastAsia="en-CA"/>
        </w:rPr>
        <w:t xml:space="preserve"> must be used, such as title).</w:t>
      </w:r>
      <w:r w:rsidR="001D5F4E">
        <w:rPr>
          <w:lang w:eastAsia="en-CA"/>
        </w:rPr>
        <w:t xml:space="preserve">  </w:t>
      </w:r>
      <w:r w:rsidR="001F47A0">
        <w:rPr>
          <w:lang w:eastAsia="en-CA"/>
        </w:rPr>
        <w:t>Multiple references can be added</w:t>
      </w:r>
      <w:r w:rsidR="00957528">
        <w:rPr>
          <w:lang w:eastAsia="en-CA"/>
        </w:rPr>
        <w:t xml:space="preserve"> by searching for the next citation after the previous citation has been selected</w:t>
      </w:r>
      <w:r w:rsidR="001E75C8">
        <w:rPr>
          <w:lang w:eastAsia="en-CA"/>
        </w:rPr>
        <w:t>, by clicking on the desired citation from the list of search matches</w:t>
      </w:r>
      <w:r w:rsidR="00957528">
        <w:rPr>
          <w:lang w:eastAsia="en-CA"/>
        </w:rPr>
        <w:t>.</w:t>
      </w:r>
    </w:p>
    <w:p w14:paraId="68F24852" w14:textId="77777777" w:rsidR="00095A3D" w:rsidRDefault="00095A3D" w:rsidP="00095A3D">
      <w:pPr>
        <w:spacing w:line="270" w:lineRule="atLeast"/>
        <w:ind w:left="66"/>
        <w:jc w:val="center"/>
        <w:textAlignment w:val="baseline"/>
        <w:rPr>
          <w:rFonts w:ascii="Verdana" w:eastAsia="Times New Roman" w:hAnsi="Verdana" w:cs="Times New Roman"/>
          <w:color w:val="333333"/>
          <w:sz w:val="18"/>
          <w:szCs w:val="18"/>
          <w:lang w:eastAsia="en-CA"/>
        </w:rPr>
      </w:pPr>
      <w:r w:rsidRPr="00095A3D">
        <w:rPr>
          <w:rFonts w:ascii="Verdana" w:eastAsia="Times New Roman" w:hAnsi="Verdana" w:cs="Times New Roman"/>
          <w:noProof/>
          <w:color w:val="333333"/>
          <w:sz w:val="18"/>
          <w:szCs w:val="18"/>
          <w:lang w:val="en-US"/>
        </w:rPr>
        <w:drawing>
          <wp:inline distT="0" distB="0" distL="0" distR="0" wp14:anchorId="56186466" wp14:editId="00D08822">
            <wp:extent cx="3519577" cy="801561"/>
            <wp:effectExtent l="0" t="0" r="5080" b="0"/>
            <wp:docPr id="10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33748" cy="804788"/>
                    </a:xfrm>
                    <a:prstGeom prst="rect">
                      <a:avLst/>
                    </a:prstGeom>
                    <a:noFill/>
                    <a:ln>
                      <a:noFill/>
                    </a:ln>
                    <a:effectLst/>
                    <a:extLst/>
                  </pic:spPr>
                </pic:pic>
              </a:graphicData>
            </a:graphic>
          </wp:inline>
        </w:drawing>
      </w:r>
    </w:p>
    <w:p w14:paraId="31CD65EE" w14:textId="77777777" w:rsidR="001D5F4E" w:rsidRPr="001D5F4E" w:rsidRDefault="001D5F4E" w:rsidP="00E83FE9">
      <w:pPr>
        <w:pStyle w:val="ListParagraph"/>
        <w:numPr>
          <w:ilvl w:val="0"/>
          <w:numId w:val="46"/>
        </w:numPr>
        <w:rPr>
          <w:lang w:eastAsia="en-CA"/>
        </w:rPr>
      </w:pPr>
      <w:r>
        <w:rPr>
          <w:lang w:eastAsia="en-CA"/>
        </w:rPr>
        <w:t xml:space="preserve">The article can also be found by clicking </w:t>
      </w:r>
      <w:r w:rsidRPr="00E83FE9">
        <w:rPr>
          <w:b/>
          <w:lang w:eastAsia="en-CA"/>
        </w:rPr>
        <w:t>Go To Mendeley</w:t>
      </w:r>
      <w:r>
        <w:rPr>
          <w:lang w:eastAsia="en-CA"/>
        </w:rPr>
        <w:t xml:space="preserve"> which prompts Mendeley Desktop. Once the article is found, clicking </w:t>
      </w:r>
      <w:r w:rsidRPr="00E83FE9">
        <w:rPr>
          <w:b/>
          <w:lang w:eastAsia="en-CA"/>
        </w:rPr>
        <w:t>Send Citation to Word Processor</w:t>
      </w:r>
      <w:r>
        <w:rPr>
          <w:lang w:eastAsia="en-CA"/>
        </w:rPr>
        <w:t xml:space="preserve"> will import the citation to MS Word.  </w:t>
      </w:r>
      <w:r w:rsidRPr="00E83FE9">
        <w:rPr>
          <w:i/>
          <w:lang w:eastAsia="en-CA"/>
        </w:rPr>
        <w:t>Note</w:t>
      </w:r>
      <w:r>
        <w:rPr>
          <w:lang w:eastAsia="en-CA"/>
        </w:rPr>
        <w:t xml:space="preserve">: when Word accesses Mendeley Desktop, </w:t>
      </w:r>
      <w:r w:rsidR="001E75C8">
        <w:rPr>
          <w:lang w:eastAsia="en-CA"/>
        </w:rPr>
        <w:t>Word</w:t>
      </w:r>
      <w:r>
        <w:rPr>
          <w:lang w:eastAsia="en-CA"/>
        </w:rPr>
        <w:t xml:space="preserve"> cannot be used until the action is complete (i.e. typing cannot resume until a citation is imported, or the citation is cancelled).</w:t>
      </w:r>
    </w:p>
    <w:p w14:paraId="2FCC23C5" w14:textId="77777777" w:rsidR="001D5F4E" w:rsidRDefault="001D5F4E" w:rsidP="001D5F4E">
      <w:pPr>
        <w:spacing w:line="270" w:lineRule="atLeast"/>
        <w:ind w:left="426"/>
        <w:jc w:val="center"/>
        <w:textAlignment w:val="baseline"/>
        <w:rPr>
          <w:rFonts w:ascii="Verdana" w:eastAsia="Times New Roman" w:hAnsi="Verdana" w:cs="Times New Roman"/>
          <w:color w:val="333333"/>
          <w:sz w:val="18"/>
          <w:szCs w:val="18"/>
          <w:lang w:eastAsia="en-CA"/>
        </w:rPr>
      </w:pPr>
      <w:r w:rsidRPr="001D5F4E">
        <w:rPr>
          <w:rFonts w:ascii="Verdana" w:eastAsia="Times New Roman" w:hAnsi="Verdana" w:cs="Times New Roman"/>
          <w:noProof/>
          <w:color w:val="333333"/>
          <w:sz w:val="18"/>
          <w:szCs w:val="18"/>
          <w:lang w:val="en-US"/>
        </w:rPr>
        <w:lastRenderedPageBreak/>
        <w:drawing>
          <wp:inline distT="0" distB="0" distL="0" distR="0" wp14:anchorId="5B03231E" wp14:editId="22671A88">
            <wp:extent cx="1281714" cy="459343"/>
            <wp:effectExtent l="57150" t="57150" r="109220" b="112395"/>
            <wp:docPr id="10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7991" cy="465176"/>
                    </a:xfrm>
                    <a:prstGeom prst="rect">
                      <a:avLst/>
                    </a:prstGeom>
                    <a:noFill/>
                    <a:ln w="12700">
                      <a:solidFill>
                        <a:schemeClr val="tx1"/>
                      </a:solidFill>
                    </a:ln>
                    <a:effectLst>
                      <a:outerShdw blurRad="50800" dist="38100" dir="2700000" algn="tl" rotWithShape="0">
                        <a:prstClr val="black">
                          <a:alpha val="40000"/>
                        </a:prstClr>
                      </a:outerShdw>
                    </a:effectLst>
                    <a:extLst/>
                  </pic:spPr>
                </pic:pic>
              </a:graphicData>
            </a:graphic>
          </wp:inline>
        </w:drawing>
      </w:r>
    </w:p>
    <w:p w14:paraId="3B71B16B" w14:textId="65C1F1B7" w:rsidR="00E83FE9" w:rsidRDefault="00E83FE9" w:rsidP="00E83FE9">
      <w:pPr>
        <w:rPr>
          <w:lang w:eastAsia="en-CA"/>
        </w:rPr>
      </w:pPr>
      <w:r w:rsidRPr="00FF775C">
        <w:rPr>
          <w:b/>
          <w:lang w:eastAsia="en-CA"/>
        </w:rPr>
        <w:t>*Note</w:t>
      </w:r>
      <w:r w:rsidRPr="00FF775C">
        <w:rPr>
          <w:lang w:eastAsia="en-CA"/>
        </w:rPr>
        <w:t xml:space="preserve">: Sometimes when Word accesses Mendeley Desktop, it will appear as if it has stopped working, as the Mendeley window will not popup in front.  The Mendeley window must be prompted, and the action completed before Word will resume functioning. </w:t>
      </w:r>
    </w:p>
    <w:p w14:paraId="1BF1701B" w14:textId="358DD653" w:rsidR="00E83FE9" w:rsidRPr="00E83FE9" w:rsidRDefault="00E83FE9" w:rsidP="00E83FE9">
      <w:pPr>
        <w:pStyle w:val="Heading3"/>
        <w:rPr>
          <w:lang w:eastAsia="en-CA"/>
        </w:rPr>
      </w:pPr>
      <w:r>
        <w:rPr>
          <w:lang w:eastAsia="en-CA"/>
        </w:rPr>
        <w:t>Citation style</w:t>
      </w:r>
    </w:p>
    <w:p w14:paraId="7219A523" w14:textId="77777777" w:rsidR="00E83FE9" w:rsidRDefault="00095A3D" w:rsidP="00E83FE9">
      <w:pPr>
        <w:pStyle w:val="ListParagraph"/>
        <w:numPr>
          <w:ilvl w:val="0"/>
          <w:numId w:val="46"/>
        </w:numPr>
        <w:rPr>
          <w:lang w:eastAsia="en-CA"/>
        </w:rPr>
      </w:pPr>
      <w:r w:rsidRPr="006E4003">
        <w:rPr>
          <w:lang w:eastAsia="en-CA"/>
        </w:rPr>
        <w:t>After an item is cited</w:t>
      </w:r>
      <w:r w:rsidR="00494911">
        <w:rPr>
          <w:lang w:eastAsia="en-CA"/>
        </w:rPr>
        <w:fldChar w:fldCharType="begin" w:fldLock="1"/>
      </w:r>
      <w:r w:rsidR="00494911">
        <w:rPr>
          <w:lang w:eastAsia="en-CA"/>
        </w:rPr>
        <w:instrText>ADDIN CSL_CITATION { "citationItems" : [ { "id" : "ITEM-1", "itemData" : { "abstract" : "A quick introduction to Mendeley. Learn how Mendeley creates your personal digital library, how to organize and annotate documents, how to collaborate and share with colleagues, and how to generate citations and bibliographies.", "author" : [ { "family" : "The Mendeley Support Team", "given" : "" } ], "container-title" : "Mendeley Desktop", "id" : "ITEM-1", "issued" : { "date-parts" : [ [ "2011" ] ] }, "note" : "This article is useful for learning how to use Mendeley\n      ", "page" : "1-16", "publisher" : "Mendeley Ltd.", "publisher-place" : "London", "title" : "Getting Started with Mendeley", "type" : "article" }, "uris" : [ "http://www.mendeley.com/documents/?uuid=93436112-803f-40b4-9f72-02ca69e01081" ] } ], "mendeley" : { "previouslyFormattedCitation" : "&lt;sup&gt;1&lt;/sup&gt;" }, "properties" : { "noteIndex" : 0 }, "schema" : "https://github.com/citation-style-language/schema/raw/master/csl-citation.json" }</w:instrText>
      </w:r>
      <w:r w:rsidR="00494911">
        <w:rPr>
          <w:lang w:eastAsia="en-CA"/>
        </w:rPr>
        <w:fldChar w:fldCharType="separate"/>
      </w:r>
      <w:r w:rsidR="00494911" w:rsidRPr="00E83FE9">
        <w:rPr>
          <w:noProof/>
          <w:vertAlign w:val="superscript"/>
          <w:lang w:eastAsia="en-CA"/>
        </w:rPr>
        <w:t>1</w:t>
      </w:r>
      <w:r w:rsidR="00494911">
        <w:rPr>
          <w:lang w:eastAsia="en-CA"/>
        </w:rPr>
        <w:fldChar w:fldCharType="end"/>
      </w:r>
      <w:r w:rsidR="00952D7E">
        <w:rPr>
          <w:lang w:eastAsia="en-CA"/>
        </w:rPr>
        <w:t xml:space="preserve"> </w:t>
      </w:r>
      <w:r w:rsidR="00952D7E" w:rsidRPr="00952D7E">
        <w:rPr>
          <w:vertAlign w:val="superscript"/>
          <w:lang w:eastAsia="en-CA"/>
        </w:rPr>
        <w:sym w:font="Wingdings" w:char="F0DF"/>
      </w:r>
      <w:r w:rsidR="00952D7E" w:rsidRPr="00E83FE9">
        <w:rPr>
          <w:vertAlign w:val="superscript"/>
          <w:lang w:eastAsia="en-CA"/>
        </w:rPr>
        <w:t xml:space="preserve"> as seen here</w:t>
      </w:r>
      <w:r w:rsidRPr="006E4003">
        <w:rPr>
          <w:lang w:eastAsia="en-CA"/>
        </w:rPr>
        <w:t>, the citation style can be chosen</w:t>
      </w:r>
      <w:r w:rsidR="001D5F4E" w:rsidRPr="006E4003">
        <w:rPr>
          <w:lang w:eastAsia="en-CA"/>
        </w:rPr>
        <w:t xml:space="preserve"> from a list of commonly used styles, or more styles can be searched from an online Mendeley database by clicking </w:t>
      </w:r>
      <w:r w:rsidR="001D5F4E" w:rsidRPr="00E83FE9">
        <w:rPr>
          <w:b/>
          <w:lang w:eastAsia="en-CA"/>
        </w:rPr>
        <w:t>More Styles…</w:t>
      </w:r>
      <w:r w:rsidR="001D5F4E" w:rsidRPr="006E4003">
        <w:rPr>
          <w:lang w:eastAsia="en-CA"/>
        </w:rPr>
        <w:t xml:space="preserve"> </w:t>
      </w:r>
    </w:p>
    <w:p w14:paraId="4584FAE8" w14:textId="5CE12AD2" w:rsidR="00095A3D" w:rsidRPr="006E4003" w:rsidRDefault="001D5F4E" w:rsidP="00E83FE9">
      <w:pPr>
        <w:pStyle w:val="ListParagraph"/>
        <w:numPr>
          <w:ilvl w:val="1"/>
          <w:numId w:val="46"/>
        </w:numPr>
        <w:rPr>
          <w:lang w:eastAsia="en-CA"/>
        </w:rPr>
      </w:pPr>
      <w:r w:rsidRPr="00E83FE9">
        <w:rPr>
          <w:i/>
          <w:lang w:eastAsia="en-CA"/>
        </w:rPr>
        <w:t>Note</w:t>
      </w:r>
      <w:r w:rsidRPr="006E4003">
        <w:rPr>
          <w:lang w:eastAsia="en-CA"/>
        </w:rPr>
        <w:t xml:space="preserve">: when Word accesses Mendeley desktop, it cannot be used until the action is complete (i.e. Add a style or click </w:t>
      </w:r>
      <w:r w:rsidRPr="00E83FE9">
        <w:rPr>
          <w:b/>
          <w:lang w:eastAsia="en-CA"/>
        </w:rPr>
        <w:t>Done</w:t>
      </w:r>
      <w:r w:rsidRPr="006E4003">
        <w:rPr>
          <w:lang w:eastAsia="en-CA"/>
        </w:rPr>
        <w:t>).</w:t>
      </w:r>
      <w:r w:rsidR="006E4003" w:rsidRPr="006E4003">
        <w:rPr>
          <w:lang w:eastAsia="en-CA"/>
        </w:rPr>
        <w:t xml:space="preserve">  If a style is changed, clicking </w:t>
      </w:r>
      <w:r w:rsidR="006E4003" w:rsidRPr="00E83FE9">
        <w:rPr>
          <w:b/>
          <w:lang w:eastAsia="en-CA"/>
        </w:rPr>
        <w:t>Refresh</w:t>
      </w:r>
      <w:r w:rsidR="006E4003" w:rsidRPr="006E4003">
        <w:rPr>
          <w:lang w:eastAsia="en-CA"/>
        </w:rPr>
        <w:t xml:space="preserve"> in the Mendeley Cite-O-Matic window will update all citation fields.</w:t>
      </w:r>
    </w:p>
    <w:p w14:paraId="199A74EB" w14:textId="77777777" w:rsidR="001D5F4E" w:rsidRDefault="001D5F4E" w:rsidP="001D5F4E">
      <w:pPr>
        <w:spacing w:line="270" w:lineRule="atLeast"/>
        <w:jc w:val="center"/>
        <w:textAlignment w:val="baseline"/>
        <w:rPr>
          <w:rFonts w:ascii="Verdana" w:eastAsia="Times New Roman" w:hAnsi="Verdana" w:cs="Times New Roman"/>
          <w:color w:val="333333"/>
          <w:sz w:val="18"/>
          <w:szCs w:val="18"/>
          <w:lang w:eastAsia="en-CA"/>
        </w:rPr>
      </w:pPr>
      <w:r w:rsidRPr="001D5F4E">
        <w:rPr>
          <w:rFonts w:ascii="Verdana" w:eastAsia="Times New Roman" w:hAnsi="Verdana" w:cs="Times New Roman"/>
          <w:noProof/>
          <w:color w:val="333333"/>
          <w:sz w:val="18"/>
          <w:szCs w:val="18"/>
          <w:lang w:val="en-US"/>
        </w:rPr>
        <w:drawing>
          <wp:inline distT="0" distB="0" distL="0" distR="0" wp14:anchorId="6871902C" wp14:editId="67B4CDBC">
            <wp:extent cx="2634252" cy="1466491"/>
            <wp:effectExtent l="0" t="0" r="0" b="635"/>
            <wp:docPr id="10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9767" cy="1469561"/>
                    </a:xfrm>
                    <a:prstGeom prst="rect">
                      <a:avLst/>
                    </a:prstGeom>
                    <a:noFill/>
                    <a:ln>
                      <a:noFill/>
                    </a:ln>
                    <a:effectLst/>
                    <a:extLst/>
                  </pic:spPr>
                </pic:pic>
              </a:graphicData>
            </a:graphic>
          </wp:inline>
        </w:drawing>
      </w:r>
    </w:p>
    <w:p w14:paraId="74B9DE98" w14:textId="77777777" w:rsidR="00E83FE9" w:rsidRPr="00E83FE9" w:rsidRDefault="00E83FE9" w:rsidP="00E83FE9">
      <w:pPr>
        <w:pStyle w:val="Heading3"/>
      </w:pPr>
      <w:r w:rsidRPr="00E83FE9">
        <w:t>Bibliography</w:t>
      </w:r>
    </w:p>
    <w:p w14:paraId="55841EA8" w14:textId="199D7212" w:rsidR="006E4003" w:rsidRPr="00E83FE9" w:rsidRDefault="006E4003" w:rsidP="00E83FE9">
      <w:pPr>
        <w:pStyle w:val="ListParagraph"/>
        <w:numPr>
          <w:ilvl w:val="0"/>
          <w:numId w:val="47"/>
        </w:numPr>
        <w:rPr>
          <w:rFonts w:asciiTheme="majorHAnsi" w:eastAsiaTheme="majorEastAsia" w:hAnsiTheme="majorHAnsi" w:cstheme="majorBidi"/>
          <w:color w:val="243F60" w:themeColor="accent1" w:themeShade="7F"/>
          <w:sz w:val="24"/>
          <w:szCs w:val="24"/>
        </w:rPr>
      </w:pPr>
      <w:r>
        <w:rPr>
          <w:lang w:eastAsia="en-CA"/>
        </w:rPr>
        <w:t xml:space="preserve">The bibliography can be added to the document by placing the cursor in the desired location and clicking </w:t>
      </w:r>
      <w:r w:rsidRPr="00E83FE9">
        <w:rPr>
          <w:b/>
          <w:lang w:eastAsia="en-CA"/>
        </w:rPr>
        <w:t>Insert Bibliography</w:t>
      </w:r>
      <w:r>
        <w:rPr>
          <w:lang w:eastAsia="en-CA"/>
        </w:rPr>
        <w:t xml:space="preserve"> </w:t>
      </w:r>
      <w:r w:rsidRPr="006E4003">
        <w:rPr>
          <w:lang w:eastAsia="en-CA"/>
        </w:rPr>
        <w:t>in the Mendeley Cite-O-Matic window</w:t>
      </w:r>
      <w:r>
        <w:rPr>
          <w:lang w:eastAsia="en-CA"/>
        </w:rPr>
        <w:t>.  The bibliography will be linked to the citation manager, so if a style is changed and updated, it will update the bibliography as well.  The bibliography will not have a title, so a separate title will be needed.</w:t>
      </w:r>
    </w:p>
    <w:p w14:paraId="4898F137" w14:textId="6DAEAC92" w:rsidR="005D7D69" w:rsidRPr="00E83FE9" w:rsidRDefault="00E83FE9" w:rsidP="00E83FE9">
      <w:pPr>
        <w:pStyle w:val="Heading3"/>
        <w:rPr>
          <w:lang w:eastAsia="en-CA"/>
        </w:rPr>
      </w:pPr>
      <w:r>
        <w:rPr>
          <w:lang w:eastAsia="en-CA"/>
        </w:rPr>
        <w:t>Exporting</w:t>
      </w:r>
    </w:p>
    <w:p w14:paraId="66A02C06" w14:textId="15AEEF7C" w:rsidR="001E75C8" w:rsidRPr="00E83FE9" w:rsidRDefault="00494911" w:rsidP="00E83FE9">
      <w:pPr>
        <w:pStyle w:val="ListParagraph"/>
        <w:numPr>
          <w:ilvl w:val="0"/>
          <w:numId w:val="47"/>
        </w:numPr>
        <w:rPr>
          <w:lang w:eastAsia="en-CA"/>
        </w:rPr>
      </w:pPr>
      <w:r w:rsidRPr="001E75C8">
        <w:rPr>
          <w:lang w:eastAsia="en-CA"/>
        </w:rPr>
        <w:t xml:space="preserve">If the document must be saved without the Mendeley citation formatting, it can be </w:t>
      </w:r>
      <w:r w:rsidRPr="00E83FE9">
        <w:rPr>
          <w:b/>
          <w:lang w:eastAsia="en-CA"/>
        </w:rPr>
        <w:t>Exported</w:t>
      </w:r>
      <w:r w:rsidRPr="001E75C8">
        <w:rPr>
          <w:lang w:eastAsia="en-CA"/>
        </w:rPr>
        <w:t xml:space="preserve"> from the Mendeley Cite-O-Matic window </w:t>
      </w:r>
      <w:r w:rsidRPr="00E83FE9">
        <w:rPr>
          <w:b/>
          <w:lang w:eastAsia="en-CA"/>
        </w:rPr>
        <w:t>Without Mendeley Fields</w:t>
      </w:r>
      <w:r w:rsidRPr="001E75C8">
        <w:rPr>
          <w:lang w:eastAsia="en-CA"/>
        </w:rPr>
        <w:t xml:space="preserve">. </w:t>
      </w:r>
      <w:r w:rsidR="00952D7E" w:rsidRPr="001E75C8">
        <w:rPr>
          <w:lang w:eastAsia="en-CA"/>
        </w:rPr>
        <w:t>The citations and bibliography will be exported as normal text.</w:t>
      </w:r>
    </w:p>
    <w:p w14:paraId="27A19A3E" w14:textId="77777777" w:rsidR="00957528" w:rsidRDefault="00957528" w:rsidP="00E83FE9">
      <w:pPr>
        <w:pStyle w:val="Heading2"/>
        <w:rPr>
          <w:lang w:eastAsia="en-CA"/>
        </w:rPr>
      </w:pPr>
      <w:bookmarkStart w:id="8" w:name="_Social_Connectivity"/>
      <w:bookmarkEnd w:id="8"/>
      <w:r w:rsidRPr="00B669B7">
        <w:rPr>
          <w:lang w:eastAsia="en-CA"/>
        </w:rPr>
        <w:t>Social Connectivity</w:t>
      </w:r>
    </w:p>
    <w:p w14:paraId="76251580" w14:textId="2B2C7B7D" w:rsidR="00E83FE9" w:rsidRPr="00E83FE9" w:rsidRDefault="00E83FE9" w:rsidP="00E83FE9">
      <w:pPr>
        <w:pStyle w:val="Heading3"/>
        <w:rPr>
          <w:lang w:eastAsia="en-CA"/>
        </w:rPr>
      </w:pPr>
      <w:r>
        <w:rPr>
          <w:lang w:eastAsia="en-CA"/>
        </w:rPr>
        <w:t>Sharing documents with individuals</w:t>
      </w:r>
    </w:p>
    <w:p w14:paraId="7DA6F4F1" w14:textId="77777777" w:rsidR="0024098E" w:rsidRDefault="0024098E" w:rsidP="00E83FE9">
      <w:pPr>
        <w:pStyle w:val="ListParagraph"/>
        <w:numPr>
          <w:ilvl w:val="0"/>
          <w:numId w:val="47"/>
        </w:numPr>
        <w:rPr>
          <w:lang w:eastAsia="en-CA"/>
        </w:rPr>
      </w:pPr>
      <w:r>
        <w:rPr>
          <w:lang w:eastAsia="en-CA"/>
        </w:rPr>
        <w:t xml:space="preserve">Below the My Library window, where the Filter window is located, there is a button </w:t>
      </w:r>
      <w:r w:rsidRPr="0024098E">
        <w:rPr>
          <w:noProof/>
          <w:lang w:val="en-US"/>
        </w:rPr>
        <w:drawing>
          <wp:inline distT="0" distB="0" distL="0" distR="0" wp14:anchorId="65FAC756" wp14:editId="60BE284C">
            <wp:extent cx="250167" cy="176588"/>
            <wp:effectExtent l="0" t="0" r="0" b="0"/>
            <wp:docPr id="104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3611" cy="179019"/>
                    </a:xfrm>
                    <a:prstGeom prst="rect">
                      <a:avLst/>
                    </a:prstGeom>
                    <a:noFill/>
                    <a:ln>
                      <a:noFill/>
                    </a:ln>
                    <a:effectLst/>
                    <a:extLst/>
                  </pic:spPr>
                </pic:pic>
              </a:graphicData>
            </a:graphic>
          </wp:inline>
        </w:drawing>
      </w:r>
      <w:r>
        <w:rPr>
          <w:lang w:eastAsia="en-CA"/>
        </w:rPr>
        <w:t xml:space="preserve"> to open the Contacts window instead.  Contacts can be added by invitation via email by clicking the </w:t>
      </w:r>
      <w:r w:rsidR="001E75C8">
        <w:rPr>
          <w:lang w:eastAsia="en-CA"/>
        </w:rPr>
        <w:t>‘</w:t>
      </w:r>
      <w:r w:rsidRPr="00E83FE9">
        <w:rPr>
          <w:b/>
          <w:sz w:val="21"/>
          <w:lang w:eastAsia="en-CA"/>
        </w:rPr>
        <w:t>+</w:t>
      </w:r>
      <w:r w:rsidR="001E75C8" w:rsidRPr="001E75C8">
        <w:rPr>
          <w:lang w:eastAsia="en-CA"/>
        </w:rPr>
        <w:t>’</w:t>
      </w:r>
      <w:r w:rsidRPr="00E83FE9">
        <w:rPr>
          <w:sz w:val="14"/>
          <w:lang w:eastAsia="en-CA"/>
        </w:rPr>
        <w:t xml:space="preserve"> </w:t>
      </w:r>
      <w:r>
        <w:rPr>
          <w:lang w:eastAsia="en-CA"/>
        </w:rPr>
        <w:t>sign at the top right corner of the contacts window.</w:t>
      </w:r>
    </w:p>
    <w:p w14:paraId="090FB924" w14:textId="77777777" w:rsidR="00140B7F" w:rsidRDefault="00140B7F" w:rsidP="00E83FE9">
      <w:pPr>
        <w:pStyle w:val="ListParagraph"/>
        <w:numPr>
          <w:ilvl w:val="0"/>
          <w:numId w:val="47"/>
        </w:numPr>
        <w:rPr>
          <w:lang w:eastAsia="en-CA"/>
        </w:rPr>
      </w:pPr>
      <w:r>
        <w:rPr>
          <w:lang w:eastAsia="en-CA"/>
        </w:rPr>
        <w:t xml:space="preserve">Documents can then be sent to contacts by dragging the article onto the contact’s name. A window will open that prompts the document transfer and allows additional to be added to the </w:t>
      </w:r>
      <w:r>
        <w:rPr>
          <w:lang w:eastAsia="en-CA"/>
        </w:rPr>
        <w:lastRenderedPageBreak/>
        <w:t>list, in addition to a message.  Documents must be retrieved via the online account manager, and annotations on documents will not be kept on the sent document.</w:t>
      </w:r>
    </w:p>
    <w:p w14:paraId="695B1FE7" w14:textId="4BEC4E5C" w:rsidR="00E83FE9" w:rsidRDefault="00E83FE9" w:rsidP="00E83FE9">
      <w:pPr>
        <w:pStyle w:val="Heading3"/>
        <w:rPr>
          <w:lang w:eastAsia="en-CA"/>
        </w:rPr>
      </w:pPr>
      <w:r>
        <w:rPr>
          <w:lang w:eastAsia="en-CA"/>
        </w:rPr>
        <w:t>Sharing documents with groups</w:t>
      </w:r>
    </w:p>
    <w:p w14:paraId="3B3E49A9" w14:textId="77777777" w:rsidR="00671CFC" w:rsidRDefault="00081756" w:rsidP="00E83FE9">
      <w:pPr>
        <w:pStyle w:val="ListParagraph"/>
        <w:numPr>
          <w:ilvl w:val="0"/>
          <w:numId w:val="47"/>
        </w:numPr>
        <w:rPr>
          <w:lang w:eastAsia="en-CA"/>
        </w:rPr>
      </w:pPr>
      <w:r>
        <w:rPr>
          <w:lang w:eastAsia="en-CA"/>
        </w:rPr>
        <w:t xml:space="preserve">Groups can be created using existing contacts by clicking </w:t>
      </w:r>
      <w:r w:rsidRPr="00E83FE9">
        <w:rPr>
          <w:b/>
          <w:lang w:eastAsia="en-CA"/>
        </w:rPr>
        <w:t xml:space="preserve">Create Group… </w:t>
      </w:r>
      <w:r>
        <w:rPr>
          <w:lang w:eastAsia="en-CA"/>
        </w:rPr>
        <w:t>under the Groups heading within the My Library window.  Groups can be private (by invite only</w:t>
      </w:r>
      <w:r w:rsidR="00AA0D45">
        <w:rPr>
          <w:lang w:eastAsia="en-CA"/>
        </w:rPr>
        <w:t>, not viewable by public, can share references and full-text files</w:t>
      </w:r>
      <w:r>
        <w:rPr>
          <w:lang w:eastAsia="en-CA"/>
        </w:rPr>
        <w:t>) or open to the public</w:t>
      </w:r>
      <w:r w:rsidR="00AA0D45">
        <w:rPr>
          <w:lang w:eastAsia="en-CA"/>
        </w:rPr>
        <w:t xml:space="preserve"> (only share references).  Open groups can be public (anyone can join and contribute), or invite-only (public can follow, but not contribute).  Files that are shared within groups keep notes and annotations, so everyone in the group can see and contribute.</w:t>
      </w:r>
    </w:p>
    <w:p w14:paraId="5F9C98FB" w14:textId="77777777" w:rsidR="00AA0D45" w:rsidRDefault="00AA0D45" w:rsidP="00E83FE9">
      <w:pPr>
        <w:pStyle w:val="ListParagraph"/>
        <w:numPr>
          <w:ilvl w:val="0"/>
          <w:numId w:val="47"/>
        </w:numPr>
        <w:rPr>
          <w:lang w:eastAsia="en-CA"/>
        </w:rPr>
      </w:pPr>
      <w:r w:rsidRPr="00671CFC">
        <w:rPr>
          <w:lang w:eastAsia="en-CA"/>
        </w:rPr>
        <w:t>The Mendeley free version has group constraints. Each member with a free account can only create 1 private or invite-only group, and each group can only have a maximum of 3 members.  The account must be upgraded to have more extensive use of the group functions.  Details on the Mendeley website.</w:t>
      </w:r>
    </w:p>
    <w:p w14:paraId="648A3855" w14:textId="582459F0" w:rsidR="00E83FE9" w:rsidRDefault="00E83FE9" w:rsidP="00E83FE9">
      <w:pPr>
        <w:pStyle w:val="Heading3"/>
        <w:rPr>
          <w:lang w:eastAsia="en-CA"/>
        </w:rPr>
      </w:pPr>
      <w:r>
        <w:rPr>
          <w:lang w:eastAsia="en-CA"/>
        </w:rPr>
        <w:t>Mendeley App</w:t>
      </w:r>
    </w:p>
    <w:p w14:paraId="15A5C50E" w14:textId="6D262F4D" w:rsidR="0096267B" w:rsidRDefault="00E83FE9" w:rsidP="00E83FE9">
      <w:pPr>
        <w:pStyle w:val="ListParagraph"/>
        <w:numPr>
          <w:ilvl w:val="0"/>
          <w:numId w:val="47"/>
        </w:numPr>
        <w:rPr>
          <w:lang w:eastAsia="en-CA"/>
        </w:rPr>
      </w:pPr>
      <w:r>
        <w:rPr>
          <w:lang w:eastAsia="en-CA"/>
        </w:rPr>
        <w:t>Mendeley also has an app which can</w:t>
      </w:r>
      <w:r w:rsidR="0096267B">
        <w:rPr>
          <w:lang w:eastAsia="en-CA"/>
        </w:rPr>
        <w:t xml:space="preserve"> be downloaded and synchronized with Ap</w:t>
      </w:r>
      <w:r>
        <w:rPr>
          <w:lang w:eastAsia="en-CA"/>
        </w:rPr>
        <w:t>ple devices (e.g. iPad, iPhone).</w:t>
      </w:r>
    </w:p>
    <w:p w14:paraId="138564D5" w14:textId="128DABFC" w:rsidR="001E75C8" w:rsidRDefault="00E83FE9" w:rsidP="00E83FE9">
      <w:pPr>
        <w:pStyle w:val="Heading2"/>
        <w:rPr>
          <w:lang w:eastAsia="en-CA"/>
        </w:rPr>
      </w:pPr>
      <w:bookmarkStart w:id="9" w:name="_Additional_Resources"/>
      <w:bookmarkEnd w:id="9"/>
      <w:r>
        <w:rPr>
          <w:lang w:eastAsia="en-CA"/>
        </w:rPr>
        <w:t>Additional Resources</w:t>
      </w:r>
    </w:p>
    <w:p w14:paraId="40C178D2" w14:textId="7AF291FD" w:rsidR="00E83FE9" w:rsidRPr="00E83FE9" w:rsidRDefault="00E83FE9" w:rsidP="00E83FE9">
      <w:pPr>
        <w:pStyle w:val="ListParagraph"/>
        <w:numPr>
          <w:ilvl w:val="0"/>
          <w:numId w:val="47"/>
        </w:numPr>
        <w:rPr>
          <w:lang w:eastAsia="en-CA"/>
        </w:rPr>
      </w:pPr>
      <w:r>
        <w:rPr>
          <w:lang w:eastAsia="en-CA"/>
        </w:rPr>
        <w:t xml:space="preserve">Resource Commons 1-on-1 consultations: </w:t>
      </w:r>
      <w:hyperlink r:id="rId34" w:history="1">
        <w:r w:rsidRPr="00A54950">
          <w:rPr>
            <w:rStyle w:val="Hyperlink"/>
            <w:lang w:eastAsia="en-CA"/>
          </w:rPr>
          <w:t>http://koerner.library.ubc.ca/services/research-commons/research-commons-consultation-request-form/</w:t>
        </w:r>
      </w:hyperlink>
      <w:r>
        <w:rPr>
          <w:lang w:eastAsia="en-CA"/>
        </w:rPr>
        <w:t xml:space="preserve"> </w:t>
      </w:r>
    </w:p>
    <w:p w14:paraId="7F7A0270" w14:textId="53D60BDC" w:rsidR="00D26F7C" w:rsidRPr="00E83FE9" w:rsidRDefault="00E83FE9" w:rsidP="00E83FE9">
      <w:pPr>
        <w:pStyle w:val="ListParagraph"/>
        <w:numPr>
          <w:ilvl w:val="0"/>
          <w:numId w:val="47"/>
        </w:numPr>
        <w:rPr>
          <w:lang w:eastAsia="en-CA"/>
        </w:rPr>
      </w:pPr>
      <w:r w:rsidRPr="00E83FE9">
        <w:rPr>
          <w:bCs/>
          <w:bdr w:val="none" w:sz="0" w:space="0" w:color="auto" w:frame="1"/>
          <w:lang w:eastAsia="en-CA"/>
        </w:rPr>
        <w:t>Mendeley tutorials:</w:t>
      </w:r>
      <w:r w:rsidR="00D26F7C" w:rsidRPr="00E83FE9">
        <w:rPr>
          <w:lang w:eastAsia="en-CA"/>
        </w:rPr>
        <w:t xml:space="preserve"> </w:t>
      </w:r>
      <w:hyperlink r:id="rId35" w:history="1">
        <w:r w:rsidR="00D26F7C" w:rsidRPr="00E83FE9">
          <w:rPr>
            <w:rStyle w:val="Hyperlink"/>
            <w:rFonts w:eastAsia="Times New Roman" w:cs="Times New Roman"/>
            <w:lang w:eastAsia="en-CA"/>
          </w:rPr>
          <w:t>http://www.mendeley.com/videos-tutorials/</w:t>
        </w:r>
      </w:hyperlink>
    </w:p>
    <w:p w14:paraId="06BC7256" w14:textId="5021F9E5" w:rsidR="0096267B" w:rsidRPr="00D26F7C" w:rsidRDefault="005D7D69" w:rsidP="00E83FE9">
      <w:pPr>
        <w:pStyle w:val="ListParagraph"/>
        <w:numPr>
          <w:ilvl w:val="0"/>
          <w:numId w:val="47"/>
        </w:numPr>
        <w:rPr>
          <w:lang w:eastAsia="en-CA"/>
        </w:rPr>
      </w:pPr>
      <w:r w:rsidRPr="00E83FE9">
        <w:rPr>
          <w:b/>
          <w:lang w:eastAsia="en-CA"/>
        </w:rPr>
        <w:t>References</w:t>
      </w:r>
      <w:r w:rsidR="00FF775C" w:rsidRPr="00E83FE9">
        <w:rPr>
          <w:b/>
          <w:lang w:eastAsia="en-CA"/>
        </w:rPr>
        <w:t xml:space="preserve"> </w:t>
      </w:r>
      <w:r w:rsidRPr="00FF775C">
        <w:fldChar w:fldCharType="begin" w:fldLock="1"/>
      </w:r>
      <w:r w:rsidRPr="00FF775C">
        <w:instrText xml:space="preserve">ADDIN Mendeley Bibliography CSL_BIBLIOGRAPHY </w:instrText>
      </w:r>
      <w:r w:rsidRPr="00FF775C">
        <w:fldChar w:fldCharType="end"/>
      </w:r>
      <w:r w:rsidR="00FF775C" w:rsidRPr="00FF775C">
        <w:rPr>
          <w:noProof/>
        </w:rPr>
        <w:t xml:space="preserve"> The Mendeley Support Team</w:t>
      </w:r>
      <w:r w:rsidR="00FF775C">
        <w:rPr>
          <w:noProof/>
        </w:rPr>
        <w:t>.</w:t>
      </w:r>
      <w:r w:rsidR="00FF775C" w:rsidRPr="00FF775C">
        <w:rPr>
          <w:noProof/>
        </w:rPr>
        <w:t xml:space="preserve"> Getting Started with Mendeley. </w:t>
      </w:r>
      <w:r w:rsidR="00FF775C" w:rsidRPr="00E83FE9">
        <w:rPr>
          <w:i/>
          <w:iCs/>
          <w:noProof/>
        </w:rPr>
        <w:t>Mendeley Desktop</w:t>
      </w:r>
      <w:r w:rsidR="002B4560">
        <w:rPr>
          <w:noProof/>
        </w:rPr>
        <w:t xml:space="preserve"> 1–16 (2011) </w:t>
      </w:r>
      <w:r w:rsidR="00FF775C" w:rsidRPr="00FF775C">
        <w:rPr>
          <w:noProof/>
        </w:rPr>
        <w:t>at &lt;http://www.mendeley.com&gt;</w:t>
      </w:r>
    </w:p>
    <w:sectPr w:rsidR="0096267B" w:rsidRPr="00D26F7C" w:rsidSect="00671CFC">
      <w:headerReference w:type="default" r:id="rId36"/>
      <w:footerReference w:type="default" r:id="rId37"/>
      <w:headerReference w:type="first" r:id="rId3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80B3" w14:textId="77777777" w:rsidR="0048009B" w:rsidRDefault="0048009B" w:rsidP="00671CFC">
      <w:pPr>
        <w:spacing w:after="0" w:line="240" w:lineRule="auto"/>
      </w:pPr>
      <w:r>
        <w:separator/>
      </w:r>
    </w:p>
  </w:endnote>
  <w:endnote w:type="continuationSeparator" w:id="0">
    <w:p w14:paraId="4C374708" w14:textId="77777777" w:rsidR="0048009B" w:rsidRDefault="0048009B" w:rsidP="0067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335017"/>
      <w:docPartObj>
        <w:docPartGallery w:val="Page Numbers (Bottom of Page)"/>
        <w:docPartUnique/>
      </w:docPartObj>
    </w:sdtPr>
    <w:sdtEndPr>
      <w:rPr>
        <w:noProof/>
      </w:rPr>
    </w:sdtEndPr>
    <w:sdtContent>
      <w:p w14:paraId="09E68CD9" w14:textId="77777777" w:rsidR="00671CFC" w:rsidRDefault="00671CFC">
        <w:pPr>
          <w:pStyle w:val="Footer"/>
          <w:jc w:val="right"/>
        </w:pPr>
        <w:r>
          <w:fldChar w:fldCharType="begin"/>
        </w:r>
        <w:r>
          <w:instrText xml:space="preserve"> PAGE   \* MERGEFORMAT </w:instrText>
        </w:r>
        <w:r>
          <w:fldChar w:fldCharType="separate"/>
        </w:r>
        <w:r w:rsidR="005F1F8B">
          <w:rPr>
            <w:noProof/>
          </w:rPr>
          <w:t>2</w:t>
        </w:r>
        <w:r>
          <w:rPr>
            <w:noProof/>
          </w:rPr>
          <w:fldChar w:fldCharType="end"/>
        </w:r>
      </w:p>
    </w:sdtContent>
  </w:sdt>
  <w:p w14:paraId="6CB61A4D" w14:textId="77777777" w:rsidR="00671CFC" w:rsidRDefault="00671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2A5C5" w14:textId="77777777" w:rsidR="0048009B" w:rsidRDefault="0048009B" w:rsidP="00671CFC">
      <w:pPr>
        <w:spacing w:after="0" w:line="240" w:lineRule="auto"/>
      </w:pPr>
      <w:r>
        <w:separator/>
      </w:r>
    </w:p>
  </w:footnote>
  <w:footnote w:type="continuationSeparator" w:id="0">
    <w:p w14:paraId="3AB877CD" w14:textId="77777777" w:rsidR="0048009B" w:rsidRDefault="0048009B" w:rsidP="00671C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F3AA" w14:textId="77777777" w:rsidR="00671CFC" w:rsidRPr="009E1E6C" w:rsidRDefault="00671CFC" w:rsidP="009E1E6C">
    <w:pPr>
      <w:rPr>
        <w:rStyle w:val="SubtleEmphasis"/>
      </w:rPr>
    </w:pPr>
    <w:r w:rsidRPr="009E1E6C">
      <w:rPr>
        <w:rStyle w:val="SubtleEmphasis"/>
      </w:rPr>
      <w:t xml:space="preserve">Mendeley Citation Management </w:t>
    </w:r>
    <w:r w:rsidR="002B5D52" w:rsidRPr="009E1E6C">
      <w:rPr>
        <w:rStyle w:val="SubtleEmphasis"/>
      </w:rPr>
      <w:t>– Research Commons</w:t>
    </w:r>
  </w:p>
  <w:p w14:paraId="5F0D77C1" w14:textId="77777777" w:rsidR="00671CFC" w:rsidRDefault="00671C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E94E" w14:textId="77777777" w:rsidR="00671CFC" w:rsidRDefault="00671CFC">
    <w:pPr>
      <w:pStyle w:val="Header"/>
    </w:pPr>
    <w:r>
      <w:rPr>
        <w:rFonts w:ascii="Verdana" w:eastAsia="Times New Roman" w:hAnsi="Verdana" w:cs="Times New Roman"/>
        <w:noProof/>
        <w:color w:val="333333"/>
        <w:sz w:val="18"/>
        <w:szCs w:val="18"/>
        <w:lang w:val="en-US"/>
      </w:rPr>
      <w:drawing>
        <wp:inline distT="0" distB="0" distL="0" distR="0" wp14:anchorId="3C164F10" wp14:editId="3EE3EF0E">
          <wp:extent cx="3965882" cy="61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ue_full.PNG"/>
                  <pic:cNvPicPr/>
                </pic:nvPicPr>
                <pic:blipFill>
                  <a:blip r:embed="rId1">
                    <a:extLst>
                      <a:ext uri="{28A0092B-C50C-407E-A947-70E740481C1C}">
                        <a14:useLocalDpi xmlns:a14="http://schemas.microsoft.com/office/drawing/2010/main" val="0"/>
                      </a:ext>
                    </a:extLst>
                  </a:blip>
                  <a:stretch>
                    <a:fillRect/>
                  </a:stretch>
                </pic:blipFill>
                <pic:spPr>
                  <a:xfrm>
                    <a:off x="0" y="0"/>
                    <a:ext cx="3969768" cy="613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95C"/>
    <w:multiLevelType w:val="hybridMultilevel"/>
    <w:tmpl w:val="6D782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B6927"/>
    <w:multiLevelType w:val="multilevel"/>
    <w:tmpl w:val="82684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60BAA"/>
    <w:multiLevelType w:val="multilevel"/>
    <w:tmpl w:val="07A00A0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E43852"/>
    <w:multiLevelType w:val="hybridMultilevel"/>
    <w:tmpl w:val="A24CAC5E"/>
    <w:lvl w:ilvl="0" w:tplc="10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C72A80"/>
    <w:multiLevelType w:val="multilevel"/>
    <w:tmpl w:val="E1F27F6C"/>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D95032"/>
    <w:multiLevelType w:val="hybridMultilevel"/>
    <w:tmpl w:val="33F83A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A46B1"/>
    <w:multiLevelType w:val="hybridMultilevel"/>
    <w:tmpl w:val="6722E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D3C36"/>
    <w:multiLevelType w:val="hybridMultilevel"/>
    <w:tmpl w:val="7500DE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8959DE"/>
    <w:multiLevelType w:val="hybridMultilevel"/>
    <w:tmpl w:val="594AD58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A4626CC"/>
    <w:multiLevelType w:val="multilevel"/>
    <w:tmpl w:val="4F8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149C6"/>
    <w:multiLevelType w:val="hybridMultilevel"/>
    <w:tmpl w:val="E970114A"/>
    <w:lvl w:ilvl="0" w:tplc="26A257AC">
      <w:start w:val="1"/>
      <w:numFmt w:val="lowerLetter"/>
      <w:lvlText w:val="%1)"/>
      <w:lvlJc w:val="left"/>
      <w:pPr>
        <w:ind w:left="1800" w:hanging="360"/>
      </w:pPr>
      <w:rPr>
        <w:rFonts w:hint="default"/>
        <w:b/>
        <w:sz w:val="1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1D9048F1"/>
    <w:multiLevelType w:val="hybridMultilevel"/>
    <w:tmpl w:val="32D0B1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A44F7"/>
    <w:multiLevelType w:val="hybridMultilevel"/>
    <w:tmpl w:val="5DC0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D5A82"/>
    <w:multiLevelType w:val="hybridMultilevel"/>
    <w:tmpl w:val="9454E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114CB"/>
    <w:multiLevelType w:val="hybridMultilevel"/>
    <w:tmpl w:val="ADA0690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2173C3"/>
    <w:multiLevelType w:val="hybridMultilevel"/>
    <w:tmpl w:val="A41C4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7123E"/>
    <w:multiLevelType w:val="hybridMultilevel"/>
    <w:tmpl w:val="31225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D1395"/>
    <w:multiLevelType w:val="hybridMultilevel"/>
    <w:tmpl w:val="409E4188"/>
    <w:lvl w:ilvl="0" w:tplc="1076FC5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EAD5F94"/>
    <w:multiLevelType w:val="multilevel"/>
    <w:tmpl w:val="F210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E633D9"/>
    <w:multiLevelType w:val="hybridMultilevel"/>
    <w:tmpl w:val="581EFC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46423D9"/>
    <w:multiLevelType w:val="hybridMultilevel"/>
    <w:tmpl w:val="0EBA69D8"/>
    <w:lvl w:ilvl="0" w:tplc="038A2EC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7C27E6"/>
    <w:multiLevelType w:val="hybridMultilevel"/>
    <w:tmpl w:val="B48CE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E2DAD"/>
    <w:multiLevelType w:val="hybridMultilevel"/>
    <w:tmpl w:val="B8AE7E04"/>
    <w:lvl w:ilvl="0" w:tplc="1F5E9D80">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81E0ADC"/>
    <w:multiLevelType w:val="multilevel"/>
    <w:tmpl w:val="4F8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6F39DA"/>
    <w:multiLevelType w:val="hybridMultilevel"/>
    <w:tmpl w:val="0956A90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44D6B"/>
    <w:multiLevelType w:val="hybridMultilevel"/>
    <w:tmpl w:val="9326A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D20DC"/>
    <w:multiLevelType w:val="hybridMultilevel"/>
    <w:tmpl w:val="B1D24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02129"/>
    <w:multiLevelType w:val="hybridMultilevel"/>
    <w:tmpl w:val="3AC641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5590D"/>
    <w:multiLevelType w:val="hybridMultilevel"/>
    <w:tmpl w:val="291EC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B06999"/>
    <w:multiLevelType w:val="hybridMultilevel"/>
    <w:tmpl w:val="47C2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77054"/>
    <w:multiLevelType w:val="multilevel"/>
    <w:tmpl w:val="9B1055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3F10CD4"/>
    <w:multiLevelType w:val="hybridMultilevel"/>
    <w:tmpl w:val="A154A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DE4D5B"/>
    <w:multiLevelType w:val="multilevel"/>
    <w:tmpl w:val="BF607A1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A2653"/>
    <w:multiLevelType w:val="hybridMultilevel"/>
    <w:tmpl w:val="C010C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33EC8"/>
    <w:multiLevelType w:val="hybridMultilevel"/>
    <w:tmpl w:val="5E706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B580A35"/>
    <w:multiLevelType w:val="hybridMultilevel"/>
    <w:tmpl w:val="A258B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7505A"/>
    <w:multiLevelType w:val="hybridMultilevel"/>
    <w:tmpl w:val="DDAE199E"/>
    <w:lvl w:ilvl="0" w:tplc="10090017">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084763C"/>
    <w:multiLevelType w:val="hybridMultilevel"/>
    <w:tmpl w:val="4894A9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7C4F89"/>
    <w:multiLevelType w:val="hybridMultilevel"/>
    <w:tmpl w:val="2622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91D7B"/>
    <w:multiLevelType w:val="multilevel"/>
    <w:tmpl w:val="3EF00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72745B"/>
    <w:multiLevelType w:val="hybridMultilevel"/>
    <w:tmpl w:val="2278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E51255"/>
    <w:multiLevelType w:val="hybridMultilevel"/>
    <w:tmpl w:val="B29E07F2"/>
    <w:lvl w:ilvl="0" w:tplc="BE34575A">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B3C28B7"/>
    <w:multiLevelType w:val="hybridMultilevel"/>
    <w:tmpl w:val="53B48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1131E"/>
    <w:multiLevelType w:val="hybridMultilevel"/>
    <w:tmpl w:val="1D860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D54180"/>
    <w:multiLevelType w:val="hybridMultilevel"/>
    <w:tmpl w:val="C830676E"/>
    <w:lvl w:ilvl="0" w:tplc="1076FC5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3BE0740"/>
    <w:multiLevelType w:val="hybridMultilevel"/>
    <w:tmpl w:val="9222C6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65616"/>
    <w:multiLevelType w:val="hybridMultilevel"/>
    <w:tmpl w:val="C0284B7C"/>
    <w:lvl w:ilvl="0" w:tplc="10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
  </w:num>
  <w:num w:numId="3">
    <w:abstractNumId w:val="39"/>
  </w:num>
  <w:num w:numId="4">
    <w:abstractNumId w:val="18"/>
  </w:num>
  <w:num w:numId="5">
    <w:abstractNumId w:val="19"/>
  </w:num>
  <w:num w:numId="6">
    <w:abstractNumId w:val="8"/>
  </w:num>
  <w:num w:numId="7">
    <w:abstractNumId w:val="36"/>
  </w:num>
  <w:num w:numId="8">
    <w:abstractNumId w:val="14"/>
  </w:num>
  <w:num w:numId="9">
    <w:abstractNumId w:val="17"/>
  </w:num>
  <w:num w:numId="10">
    <w:abstractNumId w:val="44"/>
  </w:num>
  <w:num w:numId="11">
    <w:abstractNumId w:val="23"/>
  </w:num>
  <w:num w:numId="12">
    <w:abstractNumId w:val="32"/>
  </w:num>
  <w:num w:numId="13">
    <w:abstractNumId w:val="4"/>
  </w:num>
  <w:num w:numId="14">
    <w:abstractNumId w:val="30"/>
  </w:num>
  <w:num w:numId="15">
    <w:abstractNumId w:val="2"/>
  </w:num>
  <w:num w:numId="16">
    <w:abstractNumId w:val="22"/>
  </w:num>
  <w:num w:numId="17">
    <w:abstractNumId w:val="20"/>
  </w:num>
  <w:num w:numId="18">
    <w:abstractNumId w:val="46"/>
  </w:num>
  <w:num w:numId="19">
    <w:abstractNumId w:val="3"/>
  </w:num>
  <w:num w:numId="20">
    <w:abstractNumId w:val="41"/>
  </w:num>
  <w:num w:numId="21">
    <w:abstractNumId w:val="10"/>
  </w:num>
  <w:num w:numId="22">
    <w:abstractNumId w:val="34"/>
  </w:num>
  <w:num w:numId="23">
    <w:abstractNumId w:val="31"/>
  </w:num>
  <w:num w:numId="24">
    <w:abstractNumId w:val="37"/>
  </w:num>
  <w:num w:numId="25">
    <w:abstractNumId w:val="29"/>
  </w:num>
  <w:num w:numId="26">
    <w:abstractNumId w:val="15"/>
  </w:num>
  <w:num w:numId="27">
    <w:abstractNumId w:val="21"/>
  </w:num>
  <w:num w:numId="28">
    <w:abstractNumId w:val="16"/>
  </w:num>
  <w:num w:numId="29">
    <w:abstractNumId w:val="6"/>
  </w:num>
  <w:num w:numId="30">
    <w:abstractNumId w:val="25"/>
  </w:num>
  <w:num w:numId="31">
    <w:abstractNumId w:val="38"/>
  </w:num>
  <w:num w:numId="32">
    <w:abstractNumId w:val="28"/>
  </w:num>
  <w:num w:numId="33">
    <w:abstractNumId w:val="24"/>
  </w:num>
  <w:num w:numId="34">
    <w:abstractNumId w:val="40"/>
  </w:num>
  <w:num w:numId="35">
    <w:abstractNumId w:val="43"/>
  </w:num>
  <w:num w:numId="36">
    <w:abstractNumId w:val="12"/>
  </w:num>
  <w:num w:numId="37">
    <w:abstractNumId w:val="11"/>
  </w:num>
  <w:num w:numId="38">
    <w:abstractNumId w:val="33"/>
  </w:num>
  <w:num w:numId="39">
    <w:abstractNumId w:val="45"/>
  </w:num>
  <w:num w:numId="40">
    <w:abstractNumId w:val="42"/>
  </w:num>
  <w:num w:numId="41">
    <w:abstractNumId w:val="35"/>
  </w:num>
  <w:num w:numId="42">
    <w:abstractNumId w:val="5"/>
  </w:num>
  <w:num w:numId="43">
    <w:abstractNumId w:val="0"/>
  </w:num>
  <w:num w:numId="44">
    <w:abstractNumId w:val="7"/>
  </w:num>
  <w:num w:numId="45">
    <w:abstractNumId w:val="13"/>
  </w:num>
  <w:num w:numId="46">
    <w:abstractNumId w:val="27"/>
  </w:num>
  <w:num w:numId="4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2"/>
    <w:rsid w:val="00050DAD"/>
    <w:rsid w:val="0005137C"/>
    <w:rsid w:val="000626FA"/>
    <w:rsid w:val="00070548"/>
    <w:rsid w:val="00075FCF"/>
    <w:rsid w:val="000760DF"/>
    <w:rsid w:val="00081756"/>
    <w:rsid w:val="00095A3D"/>
    <w:rsid w:val="000D1437"/>
    <w:rsid w:val="000F1BB4"/>
    <w:rsid w:val="00132D4D"/>
    <w:rsid w:val="00140B7F"/>
    <w:rsid w:val="00194D19"/>
    <w:rsid w:val="001B79FC"/>
    <w:rsid w:val="001C68A1"/>
    <w:rsid w:val="001D5F4E"/>
    <w:rsid w:val="001E75C8"/>
    <w:rsid w:val="001F47A0"/>
    <w:rsid w:val="00207074"/>
    <w:rsid w:val="0024098E"/>
    <w:rsid w:val="00240CE7"/>
    <w:rsid w:val="002648EE"/>
    <w:rsid w:val="00283262"/>
    <w:rsid w:val="00290366"/>
    <w:rsid w:val="002916B0"/>
    <w:rsid w:val="002A5EF5"/>
    <w:rsid w:val="002A7C13"/>
    <w:rsid w:val="002B4560"/>
    <w:rsid w:val="002B5D52"/>
    <w:rsid w:val="002D0DEE"/>
    <w:rsid w:val="00300123"/>
    <w:rsid w:val="00326B52"/>
    <w:rsid w:val="00390990"/>
    <w:rsid w:val="0039331C"/>
    <w:rsid w:val="003A7FC1"/>
    <w:rsid w:val="00423AC3"/>
    <w:rsid w:val="00441783"/>
    <w:rsid w:val="0048009B"/>
    <w:rsid w:val="00484BF1"/>
    <w:rsid w:val="00494911"/>
    <w:rsid w:val="004C3C02"/>
    <w:rsid w:val="004F6AA3"/>
    <w:rsid w:val="00560D0A"/>
    <w:rsid w:val="0058609D"/>
    <w:rsid w:val="00594EF7"/>
    <w:rsid w:val="005D07EC"/>
    <w:rsid w:val="005D7D69"/>
    <w:rsid w:val="005F1F8B"/>
    <w:rsid w:val="00600FE2"/>
    <w:rsid w:val="006312BA"/>
    <w:rsid w:val="00633F09"/>
    <w:rsid w:val="006624A6"/>
    <w:rsid w:val="00671CFC"/>
    <w:rsid w:val="00694935"/>
    <w:rsid w:val="0069534E"/>
    <w:rsid w:val="006C0B07"/>
    <w:rsid w:val="006E4003"/>
    <w:rsid w:val="00746885"/>
    <w:rsid w:val="00756279"/>
    <w:rsid w:val="00780BE8"/>
    <w:rsid w:val="00790245"/>
    <w:rsid w:val="007D5103"/>
    <w:rsid w:val="00870085"/>
    <w:rsid w:val="008755AD"/>
    <w:rsid w:val="008E7066"/>
    <w:rsid w:val="00952D7E"/>
    <w:rsid w:val="00957528"/>
    <w:rsid w:val="0096267B"/>
    <w:rsid w:val="00967855"/>
    <w:rsid w:val="009E1E6C"/>
    <w:rsid w:val="009E2EA3"/>
    <w:rsid w:val="009F036B"/>
    <w:rsid w:val="00A67B0C"/>
    <w:rsid w:val="00AA0D45"/>
    <w:rsid w:val="00B23F8C"/>
    <w:rsid w:val="00B45018"/>
    <w:rsid w:val="00B661BF"/>
    <w:rsid w:val="00B669B7"/>
    <w:rsid w:val="00B71581"/>
    <w:rsid w:val="00C76BCC"/>
    <w:rsid w:val="00CC2900"/>
    <w:rsid w:val="00CD45B9"/>
    <w:rsid w:val="00CD654C"/>
    <w:rsid w:val="00D104D3"/>
    <w:rsid w:val="00D26F7C"/>
    <w:rsid w:val="00D3354F"/>
    <w:rsid w:val="00D868F7"/>
    <w:rsid w:val="00D96FA4"/>
    <w:rsid w:val="00D96FCC"/>
    <w:rsid w:val="00E378E9"/>
    <w:rsid w:val="00E83FE9"/>
    <w:rsid w:val="00EB14BB"/>
    <w:rsid w:val="00F00B93"/>
    <w:rsid w:val="00F27A58"/>
    <w:rsid w:val="00F84939"/>
    <w:rsid w:val="00FF48F2"/>
    <w:rsid w:val="00FF775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43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B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0B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48F2"/>
    <w:rPr>
      <w:b/>
      <w:bCs/>
    </w:rPr>
  </w:style>
  <w:style w:type="paragraph" w:styleId="NormalWeb">
    <w:name w:val="Normal (Web)"/>
    <w:basedOn w:val="Normal"/>
    <w:uiPriority w:val="99"/>
    <w:semiHidden/>
    <w:unhideWhenUsed/>
    <w:rsid w:val="00FF48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F48F2"/>
    <w:rPr>
      <w:i/>
      <w:iCs/>
    </w:rPr>
  </w:style>
  <w:style w:type="character" w:customStyle="1" w:styleId="apple-converted-space">
    <w:name w:val="apple-converted-space"/>
    <w:basedOn w:val="DefaultParagraphFont"/>
    <w:rsid w:val="00FF48F2"/>
  </w:style>
  <w:style w:type="character" w:styleId="Hyperlink">
    <w:name w:val="Hyperlink"/>
    <w:basedOn w:val="DefaultParagraphFont"/>
    <w:uiPriority w:val="99"/>
    <w:unhideWhenUsed/>
    <w:rsid w:val="00FF48F2"/>
    <w:rPr>
      <w:color w:val="0000FF"/>
      <w:u w:val="single"/>
    </w:rPr>
  </w:style>
  <w:style w:type="paragraph" w:styleId="BalloonText">
    <w:name w:val="Balloon Text"/>
    <w:basedOn w:val="Normal"/>
    <w:link w:val="BalloonTextChar"/>
    <w:uiPriority w:val="99"/>
    <w:semiHidden/>
    <w:unhideWhenUsed/>
    <w:rsid w:val="00FF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F2"/>
    <w:rPr>
      <w:rFonts w:ascii="Tahoma" w:hAnsi="Tahoma" w:cs="Tahoma"/>
      <w:sz w:val="16"/>
      <w:szCs w:val="16"/>
    </w:rPr>
  </w:style>
  <w:style w:type="paragraph" w:styleId="ListParagraph">
    <w:name w:val="List Paragraph"/>
    <w:basedOn w:val="Normal"/>
    <w:uiPriority w:val="34"/>
    <w:qFormat/>
    <w:rsid w:val="001C68A1"/>
    <w:pPr>
      <w:ind w:left="720"/>
      <w:contextualSpacing/>
    </w:pPr>
  </w:style>
  <w:style w:type="paragraph" w:styleId="Header">
    <w:name w:val="header"/>
    <w:basedOn w:val="Normal"/>
    <w:link w:val="HeaderChar"/>
    <w:uiPriority w:val="99"/>
    <w:unhideWhenUsed/>
    <w:rsid w:val="0067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FC"/>
  </w:style>
  <w:style w:type="paragraph" w:styleId="Footer">
    <w:name w:val="footer"/>
    <w:basedOn w:val="Normal"/>
    <w:link w:val="FooterChar"/>
    <w:uiPriority w:val="99"/>
    <w:unhideWhenUsed/>
    <w:rsid w:val="0067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FC"/>
  </w:style>
  <w:style w:type="character" w:customStyle="1" w:styleId="Heading1Char">
    <w:name w:val="Heading 1 Char"/>
    <w:basedOn w:val="DefaultParagraphFont"/>
    <w:link w:val="Heading1"/>
    <w:uiPriority w:val="9"/>
    <w:rsid w:val="000760D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6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F7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80B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80BE8"/>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D0DEE"/>
    <w:rPr>
      <w:color w:val="800080" w:themeColor="followedHyperlink"/>
      <w:u w:val="single"/>
    </w:rPr>
  </w:style>
  <w:style w:type="character" w:styleId="SubtleEmphasis">
    <w:name w:val="Subtle Emphasis"/>
    <w:basedOn w:val="DefaultParagraphFont"/>
    <w:uiPriority w:val="19"/>
    <w:qFormat/>
    <w:rsid w:val="009E1E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6782">
      <w:bodyDiv w:val="1"/>
      <w:marLeft w:val="0"/>
      <w:marRight w:val="0"/>
      <w:marTop w:val="0"/>
      <w:marBottom w:val="0"/>
      <w:divBdr>
        <w:top w:val="none" w:sz="0" w:space="0" w:color="auto"/>
        <w:left w:val="none" w:sz="0" w:space="0" w:color="auto"/>
        <w:bottom w:val="none" w:sz="0" w:space="0" w:color="auto"/>
        <w:right w:val="none" w:sz="0" w:space="0" w:color="auto"/>
      </w:divBdr>
    </w:div>
    <w:div w:id="880702003">
      <w:bodyDiv w:val="1"/>
      <w:marLeft w:val="0"/>
      <w:marRight w:val="0"/>
      <w:marTop w:val="0"/>
      <w:marBottom w:val="0"/>
      <w:divBdr>
        <w:top w:val="none" w:sz="0" w:space="0" w:color="auto"/>
        <w:left w:val="none" w:sz="0" w:space="0" w:color="auto"/>
        <w:bottom w:val="none" w:sz="0" w:space="0" w:color="auto"/>
        <w:right w:val="none" w:sz="0" w:space="0" w:color="auto"/>
      </w:divBdr>
    </w:div>
    <w:div w:id="2108304429">
      <w:bodyDiv w:val="1"/>
      <w:marLeft w:val="0"/>
      <w:marRight w:val="0"/>
      <w:marTop w:val="0"/>
      <w:marBottom w:val="0"/>
      <w:divBdr>
        <w:top w:val="none" w:sz="0" w:space="0" w:color="auto"/>
        <w:left w:val="none" w:sz="0" w:space="0" w:color="auto"/>
        <w:bottom w:val="none" w:sz="0" w:space="0" w:color="auto"/>
        <w:right w:val="none" w:sz="0" w:space="0" w:color="auto"/>
      </w:divBdr>
      <w:divsChild>
        <w:div w:id="1594506457">
          <w:marLeft w:val="0"/>
          <w:marRight w:val="0"/>
          <w:marTop w:val="0"/>
          <w:marBottom w:val="0"/>
          <w:divBdr>
            <w:top w:val="none" w:sz="0" w:space="0" w:color="auto"/>
            <w:left w:val="none" w:sz="0" w:space="0" w:color="auto"/>
            <w:bottom w:val="single" w:sz="8" w:space="1" w:color="auto"/>
            <w:right w:val="none" w:sz="0" w:space="0" w:color="auto"/>
          </w:divBdr>
          <w:divsChild>
            <w:div w:id="139542138">
              <w:marLeft w:val="0"/>
              <w:marRight w:val="0"/>
              <w:marTop w:val="280"/>
              <w:marBottom w:val="280"/>
              <w:divBdr>
                <w:top w:val="none" w:sz="0" w:space="0" w:color="auto"/>
                <w:left w:val="none" w:sz="0" w:space="0" w:color="auto"/>
                <w:bottom w:val="none" w:sz="0" w:space="0" w:color="auto"/>
                <w:right w:val="none" w:sz="0" w:space="0" w:color="auto"/>
              </w:divBdr>
            </w:div>
          </w:divsChild>
        </w:div>
        <w:div w:id="2030905926">
          <w:marLeft w:val="0"/>
          <w:marRight w:val="0"/>
          <w:marTop w:val="280"/>
          <w:marBottom w:val="280"/>
          <w:divBdr>
            <w:top w:val="none" w:sz="0" w:space="0" w:color="auto"/>
            <w:left w:val="none" w:sz="0" w:space="0" w:color="auto"/>
            <w:bottom w:val="none" w:sz="0" w:space="0" w:color="auto"/>
            <w:right w:val="none" w:sz="0" w:space="0" w:color="auto"/>
          </w:divBdr>
        </w:div>
        <w:div w:id="1601983641">
          <w:marLeft w:val="0"/>
          <w:marRight w:val="0"/>
          <w:marTop w:val="280"/>
          <w:marBottom w:val="280"/>
          <w:divBdr>
            <w:top w:val="none" w:sz="0" w:space="0" w:color="auto"/>
            <w:left w:val="none" w:sz="0" w:space="0" w:color="auto"/>
            <w:bottom w:val="none" w:sz="0" w:space="0" w:color="auto"/>
            <w:right w:val="none" w:sz="0" w:space="0" w:color="auto"/>
          </w:divBdr>
        </w:div>
        <w:div w:id="1076634393">
          <w:marLeft w:val="0"/>
          <w:marRight w:val="0"/>
          <w:marTop w:val="280"/>
          <w:marBottom w:val="280"/>
          <w:divBdr>
            <w:top w:val="none" w:sz="0" w:space="0" w:color="auto"/>
            <w:left w:val="none" w:sz="0" w:space="0" w:color="auto"/>
            <w:bottom w:val="none" w:sz="0" w:space="0" w:color="auto"/>
            <w:right w:val="none" w:sz="0" w:space="0" w:color="auto"/>
          </w:divBdr>
        </w:div>
        <w:div w:id="2011174534">
          <w:marLeft w:val="0"/>
          <w:marRight w:val="0"/>
          <w:marTop w:val="280"/>
          <w:marBottom w:val="280"/>
          <w:divBdr>
            <w:top w:val="none" w:sz="0" w:space="0" w:color="auto"/>
            <w:left w:val="none" w:sz="0" w:space="0" w:color="auto"/>
            <w:bottom w:val="none" w:sz="0" w:space="0" w:color="auto"/>
            <w:right w:val="none" w:sz="0" w:space="0" w:color="auto"/>
          </w:divBdr>
        </w:div>
        <w:div w:id="1444960129">
          <w:marLeft w:val="0"/>
          <w:marRight w:val="0"/>
          <w:marTop w:val="280"/>
          <w:marBottom w:val="280"/>
          <w:divBdr>
            <w:top w:val="none" w:sz="0" w:space="0" w:color="auto"/>
            <w:left w:val="none" w:sz="0" w:space="0" w:color="auto"/>
            <w:bottom w:val="none" w:sz="0" w:space="0" w:color="auto"/>
            <w:right w:val="none" w:sz="0" w:space="0" w:color="auto"/>
          </w:divBdr>
        </w:div>
        <w:div w:id="440415110">
          <w:marLeft w:val="0"/>
          <w:marRight w:val="0"/>
          <w:marTop w:val="280"/>
          <w:marBottom w:val="280"/>
          <w:divBdr>
            <w:top w:val="none" w:sz="0" w:space="0" w:color="auto"/>
            <w:left w:val="none" w:sz="0" w:space="0" w:color="auto"/>
            <w:bottom w:val="none" w:sz="0" w:space="0" w:color="auto"/>
            <w:right w:val="none" w:sz="0" w:space="0" w:color="auto"/>
          </w:divBdr>
        </w:div>
        <w:div w:id="807088282">
          <w:marLeft w:val="0"/>
          <w:marRight w:val="0"/>
          <w:marTop w:val="280"/>
          <w:marBottom w:val="280"/>
          <w:divBdr>
            <w:top w:val="none" w:sz="0" w:space="0" w:color="auto"/>
            <w:left w:val="none" w:sz="0" w:space="0" w:color="auto"/>
            <w:bottom w:val="none" w:sz="0" w:space="0" w:color="auto"/>
            <w:right w:val="none" w:sz="0" w:space="0" w:color="auto"/>
          </w:divBdr>
        </w:div>
        <w:div w:id="679746450">
          <w:marLeft w:val="0"/>
          <w:marRight w:val="0"/>
          <w:marTop w:val="280"/>
          <w:marBottom w:val="280"/>
          <w:divBdr>
            <w:top w:val="none" w:sz="0" w:space="0" w:color="auto"/>
            <w:left w:val="none" w:sz="0" w:space="0" w:color="auto"/>
            <w:bottom w:val="none" w:sz="0" w:space="0" w:color="auto"/>
            <w:right w:val="none" w:sz="0" w:space="0" w:color="auto"/>
          </w:divBdr>
        </w:div>
        <w:div w:id="1198348598">
          <w:marLeft w:val="0"/>
          <w:marRight w:val="0"/>
          <w:marTop w:val="280"/>
          <w:marBottom w:val="280"/>
          <w:divBdr>
            <w:top w:val="none" w:sz="0" w:space="0" w:color="auto"/>
            <w:left w:val="none" w:sz="0" w:space="0" w:color="auto"/>
            <w:bottom w:val="none" w:sz="0" w:space="0" w:color="auto"/>
            <w:right w:val="none" w:sz="0" w:space="0" w:color="auto"/>
          </w:divBdr>
          <w:divsChild>
            <w:div w:id="1802065618">
              <w:marLeft w:val="0"/>
              <w:marRight w:val="0"/>
              <w:marTop w:val="280"/>
              <w:marBottom w:val="280"/>
              <w:divBdr>
                <w:top w:val="none" w:sz="0" w:space="0" w:color="auto"/>
                <w:left w:val="none" w:sz="0" w:space="0" w:color="auto"/>
                <w:bottom w:val="none" w:sz="0" w:space="0" w:color="auto"/>
                <w:right w:val="none" w:sz="0" w:space="0" w:color="auto"/>
              </w:divBdr>
            </w:div>
          </w:divsChild>
        </w:div>
        <w:div w:id="349836857">
          <w:marLeft w:val="0"/>
          <w:marRight w:val="0"/>
          <w:marTop w:val="280"/>
          <w:marBottom w:val="280"/>
          <w:divBdr>
            <w:top w:val="none" w:sz="0" w:space="0" w:color="auto"/>
            <w:left w:val="none" w:sz="0" w:space="0" w:color="auto"/>
            <w:bottom w:val="none" w:sz="0" w:space="0" w:color="auto"/>
            <w:right w:val="none" w:sz="0" w:space="0" w:color="auto"/>
          </w:divBdr>
        </w:div>
        <w:div w:id="701826296">
          <w:marLeft w:val="0"/>
          <w:marRight w:val="0"/>
          <w:marTop w:val="280"/>
          <w:marBottom w:val="280"/>
          <w:divBdr>
            <w:top w:val="none" w:sz="0" w:space="0" w:color="auto"/>
            <w:left w:val="none" w:sz="0" w:space="0" w:color="auto"/>
            <w:bottom w:val="none" w:sz="0" w:space="0" w:color="auto"/>
            <w:right w:val="none" w:sz="0" w:space="0" w:color="auto"/>
          </w:divBdr>
        </w:div>
        <w:div w:id="607660865">
          <w:marLeft w:val="0"/>
          <w:marRight w:val="0"/>
          <w:marTop w:val="280"/>
          <w:marBottom w:val="280"/>
          <w:divBdr>
            <w:top w:val="none" w:sz="0" w:space="0" w:color="auto"/>
            <w:left w:val="none" w:sz="0" w:space="0" w:color="auto"/>
            <w:bottom w:val="none" w:sz="0" w:space="0" w:color="auto"/>
            <w:right w:val="none" w:sz="0" w:space="0" w:color="auto"/>
          </w:divBdr>
        </w:div>
        <w:div w:id="1651253321">
          <w:marLeft w:val="0"/>
          <w:marRight w:val="0"/>
          <w:marTop w:val="280"/>
          <w:marBottom w:val="280"/>
          <w:divBdr>
            <w:top w:val="none" w:sz="0" w:space="0" w:color="auto"/>
            <w:left w:val="none" w:sz="0" w:space="0" w:color="auto"/>
            <w:bottom w:val="none" w:sz="0" w:space="0" w:color="auto"/>
            <w:right w:val="none" w:sz="0" w:space="0" w:color="auto"/>
          </w:divBdr>
        </w:div>
        <w:div w:id="329407772">
          <w:marLeft w:val="0"/>
          <w:marRight w:val="0"/>
          <w:marTop w:val="280"/>
          <w:marBottom w:val="280"/>
          <w:divBdr>
            <w:top w:val="none" w:sz="0" w:space="0" w:color="auto"/>
            <w:left w:val="none" w:sz="0" w:space="0" w:color="auto"/>
            <w:bottom w:val="none" w:sz="0" w:space="0" w:color="auto"/>
            <w:right w:val="none" w:sz="0" w:space="0" w:color="auto"/>
          </w:divBdr>
        </w:div>
        <w:div w:id="278293498">
          <w:marLeft w:val="0"/>
          <w:marRight w:val="0"/>
          <w:marTop w:val="280"/>
          <w:marBottom w:val="280"/>
          <w:divBdr>
            <w:top w:val="none" w:sz="0" w:space="0" w:color="auto"/>
            <w:left w:val="none" w:sz="0" w:space="0" w:color="auto"/>
            <w:bottom w:val="none" w:sz="0" w:space="0" w:color="auto"/>
            <w:right w:val="none" w:sz="0" w:space="0" w:color="auto"/>
          </w:divBdr>
        </w:div>
        <w:div w:id="1851529536">
          <w:marLeft w:val="0"/>
          <w:marRight w:val="0"/>
          <w:marTop w:val="280"/>
          <w:marBottom w:val="280"/>
          <w:divBdr>
            <w:top w:val="none" w:sz="0" w:space="0" w:color="auto"/>
            <w:left w:val="none" w:sz="0" w:space="0" w:color="auto"/>
            <w:bottom w:val="none" w:sz="0" w:space="0" w:color="auto"/>
            <w:right w:val="none" w:sz="0" w:space="0" w:color="auto"/>
          </w:divBdr>
        </w:div>
        <w:div w:id="1990404913">
          <w:marLeft w:val="45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9" Type="http://schemas.openxmlformats.org/officeDocument/2006/relationships/hyperlink" Target="https://www.zotero.org/downloa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endeley.com/download-mendeley-desktop/" TargetMode="External"/><Relationship Id="rId33" Type="http://schemas.openxmlformats.org/officeDocument/2006/relationships/image" Target="media/image19.png"/><Relationship Id="rId34" Type="http://schemas.openxmlformats.org/officeDocument/2006/relationships/hyperlink" Target="http://koerner.library.ubc.ca/services/research-commons/research-commons-consultation-request-form/" TargetMode="External"/><Relationship Id="rId35" Type="http://schemas.openxmlformats.org/officeDocument/2006/relationships/hyperlink" Target="http://www.mendeley.com/videos-tutorials/" TargetMode="External"/><Relationship Id="rId36" Type="http://schemas.openxmlformats.org/officeDocument/2006/relationships/header" Target="header1.xml"/><Relationship Id="rId10" Type="http://schemas.openxmlformats.org/officeDocument/2006/relationships/hyperlink" Target="http://guides.library.ubc.ca/refworks" TargetMode="External"/><Relationship Id="rId11" Type="http://schemas.openxmlformats.org/officeDocument/2006/relationships/hyperlink" Target="http://endnote.com/buy" TargetMode="External"/><Relationship Id="rId12" Type="http://schemas.openxmlformats.org/officeDocument/2006/relationships/hyperlink" Target="http://www.mendeley.com" TargetMode="Externa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www.mendeley.com/import/" TargetMode="External"/><Relationship Id="rId18" Type="http://schemas.openxmlformats.org/officeDocument/2006/relationships/hyperlink" Target="http://www.mendeley.com" TargetMode="External"/><Relationship Id="rId19" Type="http://schemas.openxmlformats.org/officeDocument/2006/relationships/image" Target="media/image5.png"/><Relationship Id="rId37" Type="http://schemas.openxmlformats.org/officeDocument/2006/relationships/footer" Target="footer1.xml"/><Relationship Id="rId38" Type="http://schemas.openxmlformats.org/officeDocument/2006/relationships/header" Target="header2.xm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EBAB-30D8-B546-9768-CA2B07D0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2832</Words>
  <Characters>16148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Jamieson</dc:creator>
  <cp:lastModifiedBy>Allison Jones</cp:lastModifiedBy>
  <cp:revision>11</cp:revision>
  <cp:lastPrinted>2012-09-18T22:14:00Z</cp:lastPrinted>
  <dcterms:created xsi:type="dcterms:W3CDTF">2017-09-25T19:44:00Z</dcterms:created>
  <dcterms:modified xsi:type="dcterms:W3CDTF">2017-09-25T20:30:00Z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smattucci@hotmail.com@www.mendeley.com</vt:lpwstr>
  </property>
  <property fmtid="{D5CDD505-2E9C-101B-9397-08002B2CF9AE}" pid="4" name="Mendeley Recent Style Id 0_1">
    <vt:lpwstr>http://www.zotero.org/styles/ama</vt:lpwstr>
  </property>
  <property fmtid="{D5CDD505-2E9C-101B-9397-08002B2CF9AE}" pid="5" name="Mendeley Recent Style Name 0_1">
    <vt:lpwstr>American Medical Association</vt:lpwstr>
  </property>
  <property fmtid="{D5CDD505-2E9C-101B-9397-08002B2CF9AE}" pid="6" name="Mendeley Recent Style Id 1_1">
    <vt:lpwstr>http://www.zotero.org/styles/apsa</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http://www.zotero.org/styles/asa</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http://www.zotero.org/styles/mhra</vt:lpwstr>
  </property>
  <property fmtid="{D5CDD505-2E9C-101B-9397-08002B2CF9AE}" pid="17" name="Mendeley Recent Style Name 6_1">
    <vt:lpwstr>Modern Humanities Research Association (note with bibliography)</vt:lpwstr>
  </property>
  <property fmtid="{D5CDD505-2E9C-101B-9397-08002B2CF9AE}" pid="18" name="Mendeley Recent Style Id 7_1">
    <vt:lpwstr>http://www.zotero.org/styles/mla</vt:lpwstr>
  </property>
  <property fmtid="{D5CDD505-2E9C-101B-9397-08002B2CF9AE}" pid="19" name="Mendeley Recent Style Name 7_1">
    <vt:lpwstr>Modern Language Association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http://www.zotero.org/styles/apa</vt:lpwstr>
  </property>
  <property fmtid="{D5CDD505-2E9C-101B-9397-08002B2CF9AE}" pid="23" name="Mendeley Recent Style Name 9_1">
    <vt:lpwstr>American Psychological Association 6th Edition</vt:lpwstr>
  </property>
  <property fmtid="{D5CDD505-2E9C-101B-9397-08002B2CF9AE}" pid="24" name="Mendeley Citation Style_1">
    <vt:lpwstr>http://www.zotero.org/styles/nature</vt:lpwstr>
  </property>
</Properties>
</file>